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21D" w:rsidRDefault="00F0021D">
      <w:pPr>
        <w:pStyle w:val="Tytu"/>
        <w:rPr>
          <w:sz w:val="28"/>
          <w:szCs w:val="28"/>
        </w:rPr>
      </w:pPr>
      <w:r>
        <w:rPr>
          <w:sz w:val="28"/>
          <w:szCs w:val="28"/>
        </w:rPr>
        <w:t>WYMAGANIA EDUKACYJNE Z MATEMATYKI</w:t>
      </w:r>
    </w:p>
    <w:p w:rsidR="00F0021D" w:rsidRDefault="00F0021D">
      <w:pPr>
        <w:pStyle w:val="Tytu"/>
        <w:rPr>
          <w:sz w:val="28"/>
          <w:szCs w:val="28"/>
        </w:rPr>
      </w:pPr>
      <w:r>
        <w:rPr>
          <w:sz w:val="28"/>
          <w:szCs w:val="28"/>
        </w:rPr>
        <w:t>W KLASIE VIII SZKOŁY PODSTAWOWEJ</w:t>
      </w:r>
    </w:p>
    <w:p w:rsidR="00F0021D" w:rsidRDefault="00F0021D">
      <w:pPr>
        <w:pStyle w:val="Tytu"/>
        <w:rPr>
          <w:sz w:val="28"/>
          <w:szCs w:val="28"/>
        </w:rPr>
      </w:pPr>
    </w:p>
    <w:p w:rsidR="00F0021D" w:rsidRDefault="00F0021D">
      <w:pPr>
        <w:pStyle w:val="Tytu"/>
        <w:jc w:val="left"/>
      </w:pPr>
    </w:p>
    <w:p w:rsidR="00F0021D" w:rsidRDefault="00F0021D">
      <w:pPr>
        <w:pStyle w:val="Tytu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OPRACOWANO NA PODSTAWIE PROGRAMU </w:t>
      </w:r>
      <w:r>
        <w:rPr>
          <w:b w:val="0"/>
          <w:bCs w:val="0"/>
          <w:i w:val="0"/>
          <w:iCs w:val="0"/>
          <w:sz w:val="20"/>
          <w:szCs w:val="20"/>
        </w:rPr>
        <w:t>MATEMATYKA Z PLUSEM</w:t>
      </w:r>
      <w:r>
        <w:rPr>
          <w:b w:val="0"/>
          <w:bCs w:val="0"/>
          <w:sz w:val="20"/>
          <w:szCs w:val="20"/>
        </w:rPr>
        <w:t xml:space="preserve"> I PODRĘCZNIKA O NR DOP. 780/5/2018 </w:t>
      </w:r>
    </w:p>
    <w:p w:rsidR="00F0021D" w:rsidRDefault="00F0021D">
      <w:pPr>
        <w:pStyle w:val="Tytu"/>
        <w:jc w:val="left"/>
        <w:rPr>
          <w:sz w:val="16"/>
          <w:szCs w:val="16"/>
        </w:rPr>
      </w:pPr>
    </w:p>
    <w:p w:rsidR="00F0021D" w:rsidRDefault="00F0021D">
      <w:pPr>
        <w:numPr>
          <w:ilvl w:val="12"/>
          <w:numId w:val="0"/>
        </w:num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POZIOMY WYMAGAŃ EDUKACYJNYCH:</w:t>
      </w:r>
      <w:r>
        <w:rPr>
          <w:rFonts w:cs="Times New Roman"/>
          <w:b/>
          <w:bCs/>
          <w:sz w:val="22"/>
          <w:szCs w:val="22"/>
        </w:rPr>
        <w:tab/>
      </w:r>
    </w:p>
    <w:p w:rsidR="00F0021D" w:rsidRDefault="00F0021D">
      <w:pPr>
        <w:numPr>
          <w:ilvl w:val="12"/>
          <w:numId w:val="0"/>
        </w:numPr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 - konieczny</w:t>
      </w:r>
      <w:r>
        <w:rPr>
          <w:rFonts w:cs="Times New Roman"/>
          <w:sz w:val="20"/>
          <w:szCs w:val="20"/>
        </w:rPr>
        <w:tab/>
        <w:t>ocena dopuszczająca (2)</w:t>
      </w:r>
    </w:p>
    <w:p w:rsidR="00F0021D" w:rsidRDefault="00F0021D">
      <w:pPr>
        <w:numPr>
          <w:ilvl w:val="12"/>
          <w:numId w:val="0"/>
        </w:numPr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 - podstawowy</w:t>
      </w:r>
      <w:r>
        <w:rPr>
          <w:rFonts w:cs="Times New Roman"/>
          <w:sz w:val="20"/>
          <w:szCs w:val="20"/>
        </w:rPr>
        <w:tab/>
        <w:t>ocena dostateczna (3)</w:t>
      </w:r>
    </w:p>
    <w:p w:rsidR="00F0021D" w:rsidRDefault="00F0021D">
      <w:pPr>
        <w:numPr>
          <w:ilvl w:val="12"/>
          <w:numId w:val="0"/>
        </w:numPr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R - rozszerzający</w:t>
      </w:r>
      <w:r>
        <w:rPr>
          <w:rFonts w:cs="Times New Roman"/>
          <w:sz w:val="20"/>
          <w:szCs w:val="20"/>
        </w:rPr>
        <w:tab/>
        <w:t>ocena dobra (4)</w:t>
      </w:r>
    </w:p>
    <w:p w:rsidR="00F0021D" w:rsidRDefault="00F0021D">
      <w:pPr>
        <w:numPr>
          <w:ilvl w:val="12"/>
          <w:numId w:val="0"/>
        </w:numPr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 - dopełniający</w:t>
      </w:r>
      <w:r>
        <w:rPr>
          <w:rFonts w:cs="Times New Roman"/>
          <w:sz w:val="20"/>
          <w:szCs w:val="20"/>
        </w:rPr>
        <w:tab/>
        <w:t>ocena bardzo dobra (5)</w:t>
      </w:r>
    </w:p>
    <w:p w:rsidR="00F0021D" w:rsidRDefault="00F0021D">
      <w:pPr>
        <w:numPr>
          <w:ilvl w:val="12"/>
          <w:numId w:val="0"/>
        </w:numPr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 - wykraczający</w:t>
      </w:r>
      <w:r>
        <w:rPr>
          <w:rFonts w:cs="Times New Roman"/>
          <w:sz w:val="20"/>
          <w:szCs w:val="20"/>
        </w:rPr>
        <w:tab/>
        <w:t>ocena celująca (6)</w:t>
      </w:r>
    </w:p>
    <w:p w:rsidR="00F0021D" w:rsidRDefault="00F0021D">
      <w:pPr>
        <w:numPr>
          <w:ilvl w:val="12"/>
          <w:numId w:val="0"/>
        </w:numPr>
        <w:rPr>
          <w:rFonts w:cs="Times New Roman"/>
          <w:b/>
          <w:bCs/>
          <w:sz w:val="16"/>
          <w:szCs w:val="16"/>
        </w:rPr>
      </w:pPr>
    </w:p>
    <w:p w:rsidR="00F0021D" w:rsidRDefault="00F0021D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Umiejętności nieuwzględnione w nowej podstawie programowej zaznaczono </w:t>
      </w:r>
      <w:r>
        <w:rPr>
          <w:rFonts w:cs="Times New Roman"/>
          <w:sz w:val="22"/>
          <w:szCs w:val="22"/>
          <w:highlight w:val="lightGray"/>
        </w:rPr>
        <w:t>szarym paskiem.</w:t>
      </w:r>
    </w:p>
    <w:p w:rsidR="00F0021D" w:rsidRDefault="00F0021D">
      <w:pPr>
        <w:rPr>
          <w:rFonts w:cs="Times New Roman"/>
          <w:sz w:val="22"/>
          <w:szCs w:val="22"/>
        </w:rPr>
      </w:pPr>
    </w:p>
    <w:p w:rsidR="00F0021D" w:rsidRDefault="00F0021D">
      <w:pPr>
        <w:rPr>
          <w:rFonts w:cs="Times New Roman"/>
          <w:b/>
          <w:bCs/>
        </w:rPr>
      </w:pPr>
    </w:p>
    <w:p w:rsidR="00F0021D" w:rsidRDefault="00F0021D">
      <w:pPr>
        <w:pStyle w:val="Nagwek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LICZBY I DZIAŁANIA</w:t>
      </w:r>
    </w:p>
    <w:p w:rsidR="00F0021D" w:rsidRDefault="00F0021D">
      <w:pPr>
        <w:rPr>
          <w:rFonts w:cs="Times New Roman"/>
          <w:sz w:val="28"/>
          <w:szCs w:val="28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3310"/>
      </w:tblGrid>
      <w:tr w:rsidR="00F0021D">
        <w:tc>
          <w:tcPr>
            <w:tcW w:w="6910" w:type="dxa"/>
          </w:tcPr>
          <w:p w:rsidR="00F0021D" w:rsidRDefault="00F0021D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</w:rPr>
              <w:t>Wymagania  podstawowe</w:t>
            </w:r>
          </w:p>
        </w:tc>
        <w:tc>
          <w:tcPr>
            <w:tcW w:w="3310" w:type="dxa"/>
          </w:tcPr>
          <w:p w:rsidR="00F0021D" w:rsidRDefault="00F0021D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</w:rPr>
              <w:t>Wymagania ponadpodstawowe</w:t>
            </w:r>
          </w:p>
        </w:tc>
      </w:tr>
      <w:tr w:rsidR="00F0021D">
        <w:tc>
          <w:tcPr>
            <w:tcW w:w="6910" w:type="dxa"/>
          </w:tcPr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znaki używane do zapisu liczb w systemie rzymskim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zasady zapisu liczb w systemie rzymskim (P)</w:t>
            </w:r>
          </w:p>
          <w:p w:rsidR="00F0021D" w:rsidRDefault="00F0021D">
            <w:pPr>
              <w:numPr>
                <w:ilvl w:val="0"/>
                <w:numId w:val="1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zapisać i odczytać liczby naturalne dodatnie w systemie rzymskim (w zakresie do 3000) (K-P)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cechy podzielności przez 2, 3, 4, 5, 9, 10, 100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pojęcia liczby pierwszej i liczby złożonej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pojęcie dzielnika liczby naturalnej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pojęcie wielokrotności liczby naturalnej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rozpoznaje liczby podzielne przez 2, 3, 4, 5, 9, 10, 100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rozpoznaje liczby pierwsze i liczby złożone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rozkłada liczby na czynniki pierwsze (K, 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znajduje NWD i NWW dwóch liczb naturalnych (K, 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oblicza dzielną (lub dzielnik), mając dane iloraz, dzielnik (lub dzielną) oraz resztę z dzielenia (P)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pojęcia: liczby naturalnej, liczby całkowitej, liczby wymiernej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pojęcia: liczby przeciwnej do danej oraz odwrotności danej liczby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podać liczbę przeciwną do danej (K) oraz odwrotność danej liczby (K-P)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podać rozwinięcie dziesiętne ułamka zwykłego (K-P)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odczytać współrzędną punktu na osi liczbowej oraz zaznaczyć liczbę na osi liczbowej (K-P)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pojęcie potęgi o wykładniku: naturalnym (K)</w:t>
            </w:r>
          </w:p>
          <w:p w:rsidR="00F0021D" w:rsidRDefault="00F0021D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pojęcie pierwiastka arytmetycznego II stopnia z liczby nieujemnej i III stopnia z dowolnej liczby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pojęcie notacji wykładniczej (K) i umie obliczyć potęgę o wykładniku: naturalnym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pierwiastek arytmetyczny II i III stopnia z liczb, które są odpowiednio kwadratami lub sześcianami liczb wymiernych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rozumie potrzebę stosowania notacji wykładniczej w praktyce (P)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zapisać liczbę w notacji wykładniczej (K-P)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oszacować wartość wyrażenia zawierającego pierwiastki (P-R)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porównywać (K) oraz porządkować (K-P) liczby przedstawione w różny sposób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algorytmy działań na ułamkach (K), zna reguły dotyczące kolejności wykonywania działań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zasadę zamiany jednostek (P), umie zamieniać jednostki (K-P)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wykonać działania łączne na liczbach (K-P)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rozwiązać zadania tekstowe związane z działaniami na liczbach (P)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oszacować wynik działania (K-R)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zaokrąglić liczby do podanego rzędu (K-P)</w:t>
            </w:r>
          </w:p>
          <w:p w:rsidR="00F0021D" w:rsidRDefault="00F0021D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własności działań na potęgach i pierwiastkach (K)</w:t>
            </w:r>
          </w:p>
          <w:p w:rsidR="00F0021D" w:rsidRDefault="00F0021D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umie zapisać w postaci jednej potęgi iloczyny i ilorazy potęg o takich samych podstawach </w:t>
            </w:r>
          </w:p>
          <w:p w:rsidR="00F0021D" w:rsidRDefault="00F0021D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(K-P)</w:t>
            </w:r>
          </w:p>
          <w:p w:rsidR="00F0021D" w:rsidRDefault="00F0021D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umie zapisać w postaci jednej potęgi iloczyny i ilorazy potęg o takich samych wykładnikach (K-P)</w:t>
            </w:r>
          </w:p>
          <w:p w:rsidR="00F0021D" w:rsidRDefault="00F0021D">
            <w:pPr>
              <w:numPr>
                <w:ilvl w:val="0"/>
                <w:numId w:val="9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zapisać w postaci jednej potęgi potęgę potęgi o wykładniku naturalnym (K-P)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stosuje w obliczeniach notację wykładniczą (P-R)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wyłączyć czynnik przed znak pierwiastka (P)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włączyć czynnik pod znak pierwiastka (P)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oszacować wartość wyrażenia zawierającego pierwiastki (P-R)</w:t>
            </w:r>
          </w:p>
          <w:p w:rsidR="00F0021D" w:rsidRDefault="00F0021D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wartość wyrażenia zawierającego pierwiastki i potęgi (P- R)</w:t>
            </w:r>
          </w:p>
        </w:tc>
        <w:tc>
          <w:tcPr>
            <w:tcW w:w="3310" w:type="dxa"/>
          </w:tcPr>
          <w:p w:rsidR="00F0021D" w:rsidRDefault="00F0021D">
            <w:pPr>
              <w:framePr w:hSpace="141" w:wrap="auto" w:vAnchor="page" w:hAnchor="margin" w:y="1985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umie zapisać i odczytać w systemie rzymskim liczby większe od 4000 (R-D)</w:t>
            </w:r>
          </w:p>
          <w:p w:rsidR="00F0021D" w:rsidRDefault="00F0021D">
            <w:pPr>
              <w:framePr w:hSpace="141" w:wrap="auto" w:vAnchor="page" w:hAnchor="margin" w:y="1985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znajduje resztę z dzielenia sumy, różnicy, iloczynu liczb (R-D)</w:t>
            </w:r>
          </w:p>
          <w:p w:rsidR="00F0021D" w:rsidRDefault="00F0021D">
            <w:pPr>
              <w:framePr w:hSpace="141" w:wrap="auto" w:vAnchor="page" w:hAnchor="margin" w:y="1985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znajduje NWD i NWW liczb naturalnych przedstawionych </w:t>
            </w:r>
          </w:p>
          <w:p w:rsidR="00F0021D" w:rsidRDefault="00F0021D">
            <w:pPr>
              <w:framePr w:hSpace="141" w:wrap="auto" w:vAnchor="page" w:hAnchor="margin" w:y="1985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postaci iloczynu potęg liczb pierwszych (R-D)</w:t>
            </w:r>
          </w:p>
          <w:p w:rsidR="00F0021D" w:rsidRDefault="00F0021D">
            <w:pPr>
              <w:framePr w:hSpace="141" w:wrap="auto" w:vAnchor="page" w:hAnchor="margin" w:y="1985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umie rozwiązać nietypowe zadania tekstowe związane </w:t>
            </w:r>
          </w:p>
          <w:p w:rsidR="00F0021D" w:rsidRDefault="00F0021D">
            <w:pPr>
              <w:framePr w:hSpace="141" w:wrap="auto" w:vAnchor="page" w:hAnchor="margin" w:y="1985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dzieleniem z resztą (R-W)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umie odczytać współrzędne punktów na osi liczbowej </w:t>
            </w:r>
          </w:p>
          <w:p w:rsidR="00F0021D" w:rsidRDefault="00F0021D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zaznaczyć liczbę na osi liczbowej (R)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umie porównywać i porządkować liczby przedstawione w różny sposób (R-D) 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zapisać liczbę w notacji wykładniczej (R)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wykonać działania łączne na liczbach (R-D)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porównać liczby przedstawione na różne sposoby (R-D)</w:t>
            </w:r>
          </w:p>
          <w:p w:rsidR="00F0021D" w:rsidRDefault="00F0021D">
            <w:pPr>
              <w:framePr w:hSpace="141" w:wrap="auto" w:vAnchor="page" w:hAnchor="margin" w:y="1985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rozwiązać zadania tekstowe dotyczące różnych sposobów zapisywania liczb (R-D)</w:t>
            </w:r>
          </w:p>
          <w:p w:rsidR="00F0021D" w:rsidRDefault="00F0021D">
            <w:pPr>
              <w:framePr w:hSpace="141" w:wrap="auto" w:vAnchor="page" w:hAnchor="margin" w:y="1985"/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rozwiązać zadania tekstowe związane z działaniami na liczbach (R-D)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umie oszacować wartość wyrażenia zawierającego pierwiastki </w:t>
            </w:r>
          </w:p>
          <w:p w:rsidR="00F0021D" w:rsidRDefault="00F0021D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(R-D)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wyłączyć czynnik przed znak pierwiastka (R)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włączyć czynnik pod znak pierwiastka (R-D)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t xml:space="preserve">umie usunąć niewymierność z mianownika, korzystając </w:t>
            </w:r>
          </w:p>
          <w:p w:rsidR="00F0021D" w:rsidRDefault="00F0021D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t>z własności pierwiastków (R)</w:t>
            </w:r>
          </w:p>
          <w:p w:rsidR="00F0021D" w:rsidRDefault="00F0021D">
            <w:pPr>
              <w:rPr>
                <w:rFonts w:cs="Times New Roman"/>
              </w:rPr>
            </w:pPr>
          </w:p>
        </w:tc>
      </w:tr>
    </w:tbl>
    <w:p w:rsidR="00F0021D" w:rsidRDefault="00F0021D">
      <w:pPr>
        <w:rPr>
          <w:rFonts w:cs="Times New Roman"/>
        </w:rPr>
      </w:pPr>
    </w:p>
    <w:p w:rsidR="00F0021D" w:rsidRDefault="00F0021D">
      <w:pPr>
        <w:pStyle w:val="Nagwek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WYRAŻENIA ALGEBRAICZNE I RÓWNANIA</w:t>
      </w:r>
    </w:p>
    <w:p w:rsidR="00F0021D" w:rsidRDefault="00F0021D">
      <w:pPr>
        <w:rPr>
          <w:rFonts w:cs="Times New Roman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3310"/>
      </w:tblGrid>
      <w:tr w:rsidR="00F0021D">
        <w:tc>
          <w:tcPr>
            <w:tcW w:w="6910" w:type="dxa"/>
          </w:tcPr>
          <w:p w:rsidR="00F0021D" w:rsidRDefault="00F0021D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</w:rPr>
              <w:t>Wymagania  podstawowe</w:t>
            </w:r>
          </w:p>
        </w:tc>
        <w:tc>
          <w:tcPr>
            <w:tcW w:w="3310" w:type="dxa"/>
          </w:tcPr>
          <w:p w:rsidR="00F0021D" w:rsidRDefault="00F0021D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</w:rPr>
              <w:t>Wymagania ponadpodstawowe</w:t>
            </w:r>
          </w:p>
        </w:tc>
      </w:tr>
      <w:tr w:rsidR="00F0021D">
        <w:tc>
          <w:tcPr>
            <w:tcW w:w="6910" w:type="dxa"/>
          </w:tcPr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pojęcia: wyrażenie algebraiczne, jednomian, suma algebraiczna, wyrazy podobne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zasadę przeprowadzania redukcji wyrazów podobnych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budować proste wyrażenia algebraiczne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redukować wyrazy podobne w sumie algebraicznej (K-P)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dodawać i odejmować sumy algebraiczne (K-P)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mnożyć jednomiany, sumę algebraiczną przez jednomian (K) oraz sumy algebraiczne (K-P)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wartość liczbową wyrażenia bez jego przekształcania (K-P) i po przekształceniu do postaci dogodnej do obliczeń (P)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przekształcać wyrażenia algebraiczne (K-P)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opisywać zadania tekstowe za pomocą wyrażeń algebraicznych (P)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pojęcie równania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pojęcia równań: równoważnych, tożsamościowych, sprzecznych (P)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metodę równań równoważnych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rozumie pojęcie rozwiązania równania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potrafi sprawdzić, czy dana liczba jest rozwiązaniem równania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rozwiązać równanie (K-P)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rozpoznać równanie sprzeczne lub tożsamościowe (P)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przekształcić wzór (P)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opisać za pomocą równania zadanie osadzone w kontekście praktycznym (P-R)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rozwiązać zadania tekstowe związane z zastosowaniem równań (P-R)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pojęcie proporcji i jej własności (P)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rozwiązywać równania zapisane w postaci proporcji (P)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wyrazić treść zadania za pomocą proporcji (P-R)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rozumie pojęcie proporcjonalności prostej (P)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rozpoznawać wielkości wprost proporcjonalne (P)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umie ułożyć odpowiednią proporcję (P-R) </w:t>
            </w:r>
          </w:p>
          <w:p w:rsidR="00F0021D" w:rsidRDefault="00F0021D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rozwiązywać zadania tekstowe związane z wielkościami wprost proporcjonalnymi (P-R)</w:t>
            </w:r>
          </w:p>
        </w:tc>
        <w:tc>
          <w:tcPr>
            <w:tcW w:w="3310" w:type="dxa"/>
          </w:tcPr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wartość liczbową wyrażenia po przekształceniu do postaci dogodnej do obliczeń (R-D)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przekształcać wyrażenia algebraiczne (R-D)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opisywać zadania tekstowe za pomocą wyrażeń algebraicznych (R-D)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umie stosować przekształcenia wyrażeń algebraicznych </w:t>
            </w:r>
          </w:p>
          <w:p w:rsidR="00F0021D" w:rsidRDefault="00F0021D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zadaniach tekstowych (R-W)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rozwiązać równanie (R-D)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przekształcić wzór (R-D)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rozwiązać zadania tekstowe związane z zastosowaniem równań (R-W)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rozwiązać równanie, korzystając z proporcji (R-D)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wyrazić treść zadania za pomocą proporcji (R-W)</w:t>
            </w:r>
          </w:p>
          <w:p w:rsidR="00F0021D" w:rsidRDefault="00F0021D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rozwiązać zadania tekstowe za pomocą proporcji (R-W) umie rozwiązywać zadania tekstowe związane z wielkościami wprost proporcjonalnymi (D-W)</w:t>
            </w:r>
          </w:p>
        </w:tc>
      </w:tr>
    </w:tbl>
    <w:p w:rsidR="00F0021D" w:rsidRDefault="00F0021D">
      <w:pPr>
        <w:rPr>
          <w:rFonts w:cs="Times New Roman"/>
        </w:rPr>
      </w:pPr>
    </w:p>
    <w:p w:rsidR="00F0021D" w:rsidRDefault="00F0021D">
      <w:pPr>
        <w:pStyle w:val="Nagwek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FIGURY NA PŁASZCZYŹNIE</w:t>
      </w:r>
    </w:p>
    <w:p w:rsidR="00F0021D" w:rsidRDefault="00F0021D">
      <w:pPr>
        <w:rPr>
          <w:rFonts w:cs="Times New Roman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3850"/>
      </w:tblGrid>
      <w:tr w:rsidR="00F0021D">
        <w:tc>
          <w:tcPr>
            <w:tcW w:w="6370" w:type="dxa"/>
          </w:tcPr>
          <w:p w:rsidR="00F0021D" w:rsidRDefault="00F0021D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</w:rPr>
              <w:t>Wymagania  podstawowe</w:t>
            </w:r>
          </w:p>
        </w:tc>
        <w:tc>
          <w:tcPr>
            <w:tcW w:w="3850" w:type="dxa"/>
          </w:tcPr>
          <w:p w:rsidR="00F0021D" w:rsidRDefault="00F0021D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</w:rPr>
              <w:t>Wymagania ponadpodstawowe</w:t>
            </w:r>
          </w:p>
        </w:tc>
      </w:tr>
      <w:tr w:rsidR="00F0021D">
        <w:tc>
          <w:tcPr>
            <w:tcW w:w="6370" w:type="dxa"/>
          </w:tcPr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pojęcie trójkąta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warunek istnienia trójkąta (P)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wie, ile wynosi suma miar kątów wewnętrznych trójkąta i czworokąta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wzór na pole dowolnego trójkąta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cechy przystawania trójkątów (P)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definicję prostokąta, kwadratu, trapezu, równoległoboku i rombu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wzory na obliczanie pól powierzchni czworokątów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własności czworokątów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rozumie zasadę klasyfikacji trójkątów i czworokątów (P)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sprawdzić, czy z odcinków o danych długościach można zbudować trójkąt (P)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miarę trzeciego kąta trójkąta, mając dane dwa pozostałe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pole trójkąta o danej podstawie i wysokości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rozpoznać trójkąty przystające (P)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pole i obwód czworokąta (K-P)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pole wielokąta (P)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wyznaczyć kąty trójkąta i czworokąta na podstawie danych z rysunku (K-P)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wysokość (bok) równoległoboku lub trójkąta, mając dane jego pole oraz bok (wysokość) (P)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twierdzenie Pitagorasa (K)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rozumie potrzebę stosowania twierdzenia Pitagorasa (K)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długość przeciwprostokątnej na podstawie twierdzenia Pitagorasa (K)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długości przyprostokątnych na podstawie twierdzenia Pitagorasa (P)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rozwiązać zadania tekstowe, w którym stosuje twierdzenie Pitagorasa (R)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wskazać trójkąt prostokątny w innej figurze (K)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stosować twierdzenie Pitagorasa w prostych zadaniach o trójkątach, prostokątach, trapezach, rombach (K-P)</w:t>
            </w:r>
          </w:p>
          <w:p w:rsidR="00F0021D" w:rsidRDefault="00F0021D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wzór na obliczanie długości przekątnej kwadratu (K)</w:t>
            </w:r>
          </w:p>
          <w:p w:rsidR="00F0021D" w:rsidRDefault="00F0021D">
            <w:pPr>
              <w:numPr>
                <w:ilvl w:val="0"/>
                <w:numId w:val="12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wzór na obliczanie wysokości trójkąta równobocznego (K)</w:t>
            </w:r>
          </w:p>
          <w:p w:rsidR="00F0021D" w:rsidRDefault="00F0021D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wzór na obliczanie pola trójkąta równobocznego (P)</w:t>
            </w:r>
          </w:p>
          <w:p w:rsidR="00F0021D" w:rsidRDefault="00F0021D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wyprowadzić wzór na obliczanie długości przekątnej kwadratu (P)</w:t>
            </w:r>
          </w:p>
          <w:p w:rsidR="00F0021D" w:rsidRDefault="00F0021D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długość przekątnej kwadratu, znając długość jego boku (K-P)</w:t>
            </w:r>
          </w:p>
          <w:p w:rsidR="00F0021D" w:rsidRDefault="00F0021D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wysokość lub pole trójkąta równobocznego, znając długość jego boku (P-R)</w:t>
            </w:r>
          </w:p>
          <w:p w:rsidR="00F0021D" w:rsidRDefault="00F0021D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długość boku lub pole kwadratu, znając długość jego przekątnej (P)</w:t>
            </w:r>
          </w:p>
          <w:p w:rsidR="00F0021D" w:rsidRDefault="00F0021D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rozwiązać zadania tekstowe związane z przekątną kwadratu lub wysokością trójkąta równobocznego (P)</w:t>
            </w:r>
          </w:p>
          <w:p w:rsidR="00F0021D" w:rsidRDefault="00F0021D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zależności między bokami i kątami trójkąta o kątach 90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 45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 45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90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 30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 60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(P)</w:t>
            </w:r>
          </w:p>
          <w:p w:rsidR="00F0021D" w:rsidRDefault="00F0021D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wskazać trójkąt prostokątny o kątach 90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 45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 45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90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 30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 60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(K-P)</w:t>
            </w:r>
          </w:p>
          <w:p w:rsidR="00F0021D" w:rsidRDefault="00F0021D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rozwiązać trójkąt prostokątny o kątach 90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 45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 45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90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 30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 60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(P)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odczytać odległość między dwoma punktami o równych odciętych lub rzędnych (K)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wyznaczyć odległość między dwoma punktami, których współrzędne wyrażone są liczbami całkowitymi (P)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wyznaczyć środek odcinka (P-R)</w:t>
            </w:r>
          </w:p>
          <w:p w:rsidR="00F0021D" w:rsidRDefault="00F0021D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podstawowe własności figur geometrycznych (K)</w:t>
            </w:r>
          </w:p>
          <w:p w:rsidR="00F0021D" w:rsidRDefault="00F0021D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wykonać rysunek ilustrujący zadanie (P)</w:t>
            </w:r>
          </w:p>
          <w:p w:rsidR="00F0021D" w:rsidRDefault="00F0021D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wprowadzić na rysunku dodatkowe oznaczenia (P)</w:t>
            </w:r>
          </w:p>
          <w:p w:rsidR="00F0021D" w:rsidRDefault="00F0021D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dostrzegać zależności pomiędzy dowodzonymi zagadnieniami a poznaną teorią (P)</w:t>
            </w:r>
          </w:p>
          <w:p w:rsidR="00F0021D" w:rsidRDefault="00F0021D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umie podać argumenty uzasadniające tezę (P-R) </w:t>
            </w:r>
          </w:p>
          <w:p w:rsidR="00F0021D" w:rsidRDefault="00F0021D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przedstawić zarys, szkic dowodu (P-R)</w:t>
            </w:r>
          </w:p>
          <w:p w:rsidR="00F0021D" w:rsidRDefault="00F0021D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umie przeprowadzić prosty dowód (P-R)  </w:t>
            </w:r>
          </w:p>
        </w:tc>
        <w:tc>
          <w:tcPr>
            <w:tcW w:w="3850" w:type="dxa"/>
          </w:tcPr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wyznaczyć kąty trójkąta na podstawie danych z rysunku (R-D)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długość odcinka w układzie współrzędnych (R)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uzasadnić przystawanie trójkątów (R-D)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sprawdzić współliniowość trzech punktów (D)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pole czworokąta (R)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pole wielokąta (R)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wyznaczyć kąty czworokąta na podstawie danych z rysunku (R-D)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rozwiązać zadania tekstowe związane z wielokątami (R-W)</w:t>
            </w:r>
          </w:p>
          <w:p w:rsidR="00F0021D" w:rsidRDefault="00F0021D">
            <w:p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rozumie konstrukcję odcinka o długości wyrażonej liczbą niewymierną (R)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konstruować odcinek o długości wyrażonej liczbą niewymierną (R-D)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konstruować kwadraty o polu równym sumie lub różnicy pól danych kwadratów (R-D)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uzasadnić twierdzenie Pitagorasa (W)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stosować twierdzenie Pitagorasa w zadaniach o trójkątach, prostokątach, trapezach, rombach (R-D)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stosować twierdzenie Pitagorasa w zadaniach tekstowych (R-D)</w:t>
            </w:r>
          </w:p>
          <w:p w:rsidR="00F0021D" w:rsidRDefault="00F0021D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wyprowadzić wzór na obliczanie wysokości trójkąta równobocznego (R)</w:t>
            </w:r>
          </w:p>
          <w:p w:rsidR="00F0021D" w:rsidRDefault="00F0021D">
            <w:pPr>
              <w:numPr>
                <w:ilvl w:val="0"/>
                <w:numId w:val="14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długość boku lub pole kwadratu, znając długość jego przekątnej (R)</w:t>
            </w:r>
          </w:p>
          <w:p w:rsidR="00F0021D" w:rsidRDefault="00F0021D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długość boku lub pole trójkąta równobocznego, znając jego wysokość (R-D)</w:t>
            </w:r>
          </w:p>
          <w:p w:rsidR="00F0021D" w:rsidRDefault="00F0021D">
            <w:pPr>
              <w:numPr>
                <w:ilvl w:val="0"/>
                <w:numId w:val="13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rozwiązać zadania tekstowe związane z przekątną kwadratu lub wysokością trójkąta równobocznego (R-W)</w:t>
            </w:r>
          </w:p>
          <w:p w:rsidR="00F0021D" w:rsidRDefault="00F0021D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rozwiązać trójkąt prostokątny o kątach 90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 45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 45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90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 30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 60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(R-D)</w:t>
            </w:r>
          </w:p>
          <w:p w:rsidR="00F0021D" w:rsidRDefault="00F0021D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rozwiązać zadania tekstowe wykorzystujące zależności między bokami i kątami trójkąta o kątach 90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 45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 45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90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 30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 60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(R-W)</w:t>
            </w:r>
          </w:p>
          <w:p w:rsidR="00F0021D" w:rsidRDefault="00F0021D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długości boków wielokąta leżącego w układzie współrzędnych (R)</w:t>
            </w:r>
          </w:p>
          <w:p w:rsidR="00F0021D" w:rsidRDefault="00F0021D">
            <w:pPr>
              <w:numPr>
                <w:ilvl w:val="0"/>
                <w:numId w:val="16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sprawdzić, czy punkty leżą na okręgu lub w kole umieszczonym w układzie współrzędnych (R-D)</w:t>
            </w:r>
          </w:p>
          <w:p w:rsidR="00F0021D" w:rsidRDefault="00F0021D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rozwiązać zadania tekstowe wykorzystujące obliczanie długości odcinków w układzie współrzędnych (R-D)</w:t>
            </w:r>
          </w:p>
          <w:p w:rsidR="00F0021D" w:rsidRDefault="00F0021D">
            <w:pPr>
              <w:numPr>
                <w:ilvl w:val="0"/>
                <w:numId w:val="15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zapisać dowód, używając matematycznych symboli (R-D)</w:t>
            </w:r>
          </w:p>
          <w:p w:rsidR="00F0021D" w:rsidRDefault="00F0021D">
            <w:p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umie przeprowadzić dowód (R-D)  </w:t>
            </w:r>
          </w:p>
        </w:tc>
      </w:tr>
    </w:tbl>
    <w:p w:rsidR="00F0021D" w:rsidRDefault="00F0021D">
      <w:pPr>
        <w:pStyle w:val="Legend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ZASTOSOWANIA MATEMATYKI</w:t>
      </w:r>
    </w:p>
    <w:tbl>
      <w:tblPr>
        <w:tblW w:w="103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4370"/>
      </w:tblGrid>
      <w:tr w:rsidR="00F0021D">
        <w:tc>
          <w:tcPr>
            <w:tcW w:w="6010" w:type="dxa"/>
          </w:tcPr>
          <w:p w:rsidR="00F0021D" w:rsidRDefault="00F0021D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</w:rPr>
              <w:t>Wymagania  podstawowe</w:t>
            </w:r>
          </w:p>
        </w:tc>
        <w:tc>
          <w:tcPr>
            <w:tcW w:w="4370" w:type="dxa"/>
          </w:tcPr>
          <w:p w:rsidR="00F0021D" w:rsidRDefault="00F0021D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</w:rPr>
              <w:t>Wymagania ponadpodstawowe</w:t>
            </w:r>
          </w:p>
        </w:tc>
      </w:tr>
      <w:tr w:rsidR="00F0021D">
        <w:tc>
          <w:tcPr>
            <w:tcW w:w="6010" w:type="dxa"/>
          </w:tcPr>
          <w:p w:rsidR="00F0021D" w:rsidRDefault="00F0021D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pojęcie procentu (K)</w:t>
            </w:r>
          </w:p>
          <w:p w:rsidR="00F0021D" w:rsidRDefault="00F0021D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rozumie potrzebę stosowania procentów w życiu codziennym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zamienić procent na ułamek i odwrotnie (K-P)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procent danej liczby (K-P)</w:t>
            </w:r>
          </w:p>
          <w:p w:rsidR="00F0021D" w:rsidRDefault="00F0021D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odczytać dane z diagramu procentowego (K-P)</w:t>
            </w:r>
          </w:p>
          <w:p w:rsidR="00F0021D" w:rsidRDefault="00F0021D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liczbę na podstawie danego jej procentu (P)</w:t>
            </w:r>
          </w:p>
          <w:p w:rsidR="00F0021D" w:rsidRDefault="00F0021D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obliczyć, jakim procentem jednej liczby jest druga liczba (P)</w:t>
            </w:r>
          </w:p>
          <w:p w:rsidR="00F0021D" w:rsidRDefault="00F0021D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rozwiązać zadania związane z procentami (P)</w:t>
            </w:r>
          </w:p>
          <w:p w:rsidR="00F0021D" w:rsidRDefault="00F0021D">
            <w:pPr>
              <w:numPr>
                <w:ilvl w:val="0"/>
                <w:numId w:val="17"/>
              </w:numPr>
              <w:shd w:val="clear" w:color="auto" w:fill="BFBFB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shd w:val="clear" w:color="auto" w:fill="BFBFBF"/>
              </w:rPr>
              <w:t>zna pojęcie punktu procentowego (P), zna pojęcie inflacji (P)</w:t>
            </w:r>
          </w:p>
          <w:p w:rsidR="00F0021D" w:rsidRDefault="00F0021D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pojęcia oprocentowania i odsetek (K)</w:t>
            </w:r>
          </w:p>
          <w:p w:rsidR="00F0021D" w:rsidRDefault="00F0021D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liczbę większą lub mniejszą o dany procent (P)</w:t>
            </w:r>
          </w:p>
          <w:p w:rsidR="00F0021D" w:rsidRDefault="00F0021D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obliczyć, o ile procent wzrosła lub zmniejszyła się liczba (P-R)</w:t>
            </w:r>
          </w:p>
          <w:p w:rsidR="00F0021D" w:rsidRDefault="00F0021D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liczbę na podstawie jej procentowego wzrostu (obniżki) (P-R)</w:t>
            </w:r>
          </w:p>
          <w:p w:rsidR="00F0021D" w:rsidRDefault="00F0021D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rozumie pojęcie oprocentowania (K)</w:t>
            </w:r>
          </w:p>
          <w:p w:rsidR="00F0021D" w:rsidRDefault="00F0021D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stan konta po roku czasu, znając oprocentowanie (K)</w:t>
            </w:r>
          </w:p>
          <w:p w:rsidR="00F0021D" w:rsidRDefault="00F0021D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stan konta po dwóch latach (P)</w:t>
            </w:r>
          </w:p>
          <w:p w:rsidR="00F0021D" w:rsidRDefault="00F0021D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oprocentowanie, znając otrzymaną po roku kwotę i odsetki (P)</w:t>
            </w:r>
          </w:p>
          <w:p w:rsidR="00F0021D" w:rsidRDefault="00F0021D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porównać lokaty bankowe (P)</w:t>
            </w:r>
          </w:p>
          <w:p w:rsidR="00F0021D" w:rsidRDefault="00F0021D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rozwiązać zadania związane z procentami w kontekście praktycznym (P-R)</w:t>
            </w:r>
          </w:p>
          <w:p w:rsidR="00F0021D" w:rsidRDefault="00F0021D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wykonać obliczenia w różnych sytuacjach praktycznych, operuje procentami (P-R)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i rozumie pojęcie podatku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pojęcia: cena netto, cena brutto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rozumie pojęcie podatku VAT (K-P)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wartość podatku VAT oraz cenę brutto dla danej stawki VAT (K-P)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podatek od wynagrodzenia (K-P)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cenę netto, znając cenę brutto oraz VAT (P)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i rozumie pojęcie diagramu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odczytać informacje przedstawione na diagramie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analizować informacje odczytane z diagramu (P)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przetwarzać informacje odczytane z diagramu (P)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interpretować informacje odczytane z diagramu (K-P)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wykorzystać informacje w praktyce (K-P)</w:t>
            </w:r>
          </w:p>
          <w:p w:rsidR="00F0021D" w:rsidRDefault="00F0021D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pojęcie podziału proporcjonalnego (K)</w:t>
            </w:r>
          </w:p>
          <w:p w:rsidR="00F0021D" w:rsidRDefault="00F0021D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podzielić daną wielkość na dwie części w zadanym stosunku (P)</w:t>
            </w:r>
          </w:p>
          <w:p w:rsidR="00F0021D" w:rsidRDefault="00F0021D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ułożyć proporcję odpowiednią do warunków zadania (P-R)</w:t>
            </w:r>
          </w:p>
          <w:p w:rsidR="00F0021D" w:rsidRDefault="00F0021D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rozwiązać proste zadania związane z podziałem proporcjonalnym (P-R)</w:t>
            </w:r>
          </w:p>
          <w:p w:rsidR="00F0021D" w:rsidRDefault="00F0021D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pojęcie zdarzenia losowego (K)</w:t>
            </w:r>
          </w:p>
          <w:p w:rsidR="00F0021D" w:rsidRDefault="00F0021D">
            <w:pPr>
              <w:numPr>
                <w:ilvl w:val="0"/>
                <w:numId w:val="20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wzór na obliczanie prawdopodobieństwa (K)</w:t>
            </w:r>
          </w:p>
          <w:p w:rsidR="00F0021D" w:rsidRDefault="00F0021D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określić zdarzenia losowe w doświadczeniu (K-P)</w:t>
            </w:r>
          </w:p>
          <w:p w:rsidR="00F0021D" w:rsidRDefault="00F0021D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prawdopodobieństwo zdarzenia (P)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rozumie wykres jako sposób prezentacji informacji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odczytać informacje z wykresu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interpretować informacje odczytane z wykresu (P)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odczytać i porównać informacje z kilku wykresów narysowanych w jednym układzie współrzędnych (P-R), umie interpretować informacje z kilku wykresów narysowanych w jednym układzie współrzędnych (P-R)</w:t>
            </w:r>
          </w:p>
          <w:p w:rsidR="00F0021D" w:rsidRDefault="00F0021D">
            <w:pPr>
              <w:rPr>
                <w:rFonts w:cs="Times New Roman"/>
              </w:rPr>
            </w:pPr>
          </w:p>
        </w:tc>
        <w:tc>
          <w:tcPr>
            <w:tcW w:w="4370" w:type="dxa"/>
          </w:tcPr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liczbę na podstawie danego jej procentu (R)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obliczyć, jakim procentem jednej liczby jest druga liczba (R)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rozwiązać zadania związane ze stężeniami procentowymi (R-D)</w:t>
            </w:r>
          </w:p>
          <w:p w:rsidR="00F0021D" w:rsidRDefault="00F0021D">
            <w:pPr>
              <w:numPr>
                <w:ilvl w:val="0"/>
                <w:numId w:val="8"/>
              </w:numPr>
              <w:shd w:val="clear" w:color="auto" w:fill="BFBFB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pojęcie promila (R)</w:t>
            </w:r>
          </w:p>
          <w:p w:rsidR="00F0021D" w:rsidRDefault="00F0021D">
            <w:pPr>
              <w:numPr>
                <w:ilvl w:val="0"/>
                <w:numId w:val="8"/>
              </w:numPr>
              <w:shd w:val="clear" w:color="auto" w:fill="BFBFBF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promil danej liczby (R)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rozwiązać zadania związane z procentami (R-W)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liczbę na podstawie jej procentowego wzrostu (obniżki) (R-D)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stan konta po kilku latach (R-D)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porównać lokaty bankowe (R-D)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wykonać obliczenia w różnych sytuacjach praktycznych, operuje procentami (R-D)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rozwiązać zadania tekstowe związane z oprocentowaniem (R-W)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wykonać obliczenia w różnych sytuacjach praktycznych, operuje procentami (R-D)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rozwiązać zadania tekstowe związane z obliczaniem różnych podatków (R-W)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porównać informacje odczytane z różnych diagramów (R)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analizować informacje odczytane z różnych diagramów (R-W)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przetwarzać informacje odczytane z różnych diagramów (R-W)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interpretować informacje odczytane z różnych diagramów (R-W)</w:t>
            </w:r>
          </w:p>
          <w:p w:rsidR="00F0021D" w:rsidRDefault="00F0021D">
            <w:pPr>
              <w:numPr>
                <w:ilvl w:val="0"/>
                <w:numId w:val="8"/>
              </w:numPr>
              <w:ind w:right="42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wykorzystać informacje w praktyce (R-W)</w:t>
            </w:r>
          </w:p>
          <w:p w:rsidR="00F0021D" w:rsidRDefault="00F0021D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podzielić daną wielkość na kilka części w zadanym stosunku (R-D)</w:t>
            </w:r>
          </w:p>
          <w:p w:rsidR="00F0021D" w:rsidRDefault="00F0021D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rozwiązać zadania związane z podziałem proporcjonalnym w kontekście praktycznym (R-D)</w:t>
            </w:r>
          </w:p>
          <w:p w:rsidR="00F0021D" w:rsidRDefault="00F0021D">
            <w:pPr>
              <w:numPr>
                <w:ilvl w:val="0"/>
                <w:numId w:val="1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wielkość, znając jej część oraz stosunek, w jakim ją podzielono (R-D)</w:t>
            </w:r>
          </w:p>
          <w:p w:rsidR="00F0021D" w:rsidRDefault="00F0021D">
            <w:pPr>
              <w:numPr>
                <w:ilvl w:val="0"/>
                <w:numId w:val="19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pojęcie prawdopodobieństwa zdarzenia losowego (R)</w:t>
            </w:r>
          </w:p>
          <w:p w:rsidR="00F0021D" w:rsidRDefault="00F0021D">
            <w:pPr>
              <w:numPr>
                <w:ilvl w:val="0"/>
                <w:numId w:val="18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określić zdarzenia losowe w doświadczeniu (R)</w:t>
            </w:r>
          </w:p>
          <w:p w:rsidR="00F0021D" w:rsidRDefault="00F0021D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prawdopodobieństwo zdarzenia (R-W)</w:t>
            </w:r>
          </w:p>
          <w:p w:rsidR="00F0021D" w:rsidRDefault="00F0021D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interpretować informacje odczytane z wykresu (R-W),</w:t>
            </w:r>
          </w:p>
          <w:p w:rsidR="00F0021D" w:rsidRDefault="00F0021D">
            <w:pPr>
              <w:numPr>
                <w:ilvl w:val="0"/>
                <w:numId w:val="21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interpretować informacje z kilku wykresów narysowanych w jednym lub kilku układach współrzędnych (R-D)</w:t>
            </w:r>
          </w:p>
          <w:p w:rsidR="00F0021D" w:rsidRDefault="00F0021D">
            <w:pPr>
              <w:tabs>
                <w:tab w:val="left" w:pos="9000"/>
              </w:tabs>
              <w:rPr>
                <w:rFonts w:cs="Times New Roman"/>
              </w:rPr>
            </w:pPr>
          </w:p>
        </w:tc>
      </w:tr>
    </w:tbl>
    <w:p w:rsidR="00F0021D" w:rsidRDefault="00F0021D">
      <w:pPr>
        <w:pStyle w:val="Legend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GRANIASTOSŁUPY I OSTROSŁUPY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4210"/>
      </w:tblGrid>
      <w:tr w:rsidR="00F0021D">
        <w:tc>
          <w:tcPr>
            <w:tcW w:w="6010" w:type="dxa"/>
          </w:tcPr>
          <w:p w:rsidR="00F0021D" w:rsidRDefault="00F0021D">
            <w:pPr>
              <w:pStyle w:val="Nagwek3"/>
            </w:pPr>
            <w:r>
              <w:t>Wymagania  podstawowe</w:t>
            </w:r>
          </w:p>
        </w:tc>
        <w:tc>
          <w:tcPr>
            <w:tcW w:w="4210" w:type="dxa"/>
          </w:tcPr>
          <w:p w:rsidR="00F0021D" w:rsidRDefault="00F0021D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</w:rPr>
              <w:t>Wymagania ponadpodstawowe</w:t>
            </w:r>
          </w:p>
        </w:tc>
      </w:tr>
      <w:tr w:rsidR="00F0021D">
        <w:tc>
          <w:tcPr>
            <w:tcW w:w="6010" w:type="dxa"/>
          </w:tcPr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pojęcia prostopadłościanu i sześcianu oraz ich budowę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pojęcia graniastosłupa prostego i prawidłowego oraz ich budowę (K)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pojęcie graniastosłupa pochyłego (P)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wzory na obliczanie pola powierzchni i objętości graniastosłupa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jednostki pola i objętości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rozumie sposób tworzenia nazw graniastosłupów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pole powierzchni i objętość graniastosłupa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pole powierzchni i objętość narysowanych graniastosłupów (P-R)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pole powierzchni i objętość graniastosłupa na podstawie narysowanej jego siatki (P-R)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rozwiązać zadania tekstowe związane z objętością i polem powierzchni graniastosłupa (P-R)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nazwy odcinków w graniastosłupie (P)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wskazać na modelu przekątną ściany bocznej, przekątną podstawy oraz przekątną graniastosłupa (K-P)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rysować w rzucie równoległym graniastosłupa prostego przekątne jego ścian oraz przekątne bryły (P-R)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długość odcinka w graniastosłupie, korzystając z twierdzenia Pitagorasa (P-R)</w:t>
            </w:r>
          </w:p>
          <w:p w:rsidR="00F0021D" w:rsidRDefault="00F0021D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pojęcie ostrosłupa (K)</w:t>
            </w:r>
          </w:p>
          <w:p w:rsidR="00F0021D" w:rsidRDefault="00F0021D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pojęcie ostrosłupa prawidłowego (K)</w:t>
            </w:r>
          </w:p>
          <w:p w:rsidR="00F0021D" w:rsidRDefault="00F0021D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pojęcia czworościanu i czworościanu foremnego (K)</w:t>
            </w:r>
          </w:p>
          <w:p w:rsidR="00F0021D" w:rsidRDefault="00F0021D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budowę ostrosłupa (K)</w:t>
            </w:r>
          </w:p>
          <w:p w:rsidR="00F0021D" w:rsidRDefault="00F0021D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rozumie sposób tworzenia nazw ostrosłupów (K)</w:t>
            </w:r>
          </w:p>
          <w:p w:rsidR="00F0021D" w:rsidRDefault="00F0021D">
            <w:pPr>
              <w:numPr>
                <w:ilvl w:val="0"/>
                <w:numId w:val="22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pojęcie wysokości ostrosłupa (K)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określić liczbę wierzchołków, krawędzi i ścian ostrosłupa (K-P)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rysować ostrosłup w rzucie równoległym (K-P)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sumę długości krawędzi ostrosłupa (P)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pojęcie siatki ostrosłupa (K)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pojęcie pola powierzchni ostrosłupa (K)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wzór na obliczanie pola powierzchni ostrosłupa (K)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rozumie pojęcie pola figury (K)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rozumie sposób obliczania pola powierzchni jako pola siatki (P)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rozumie zasadę kreślenia siatki (K)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kreślić siatkę ostrosłupa prawidłowego (K-P)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rozpoznać siatkę ostrosłupa (K-P)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pole ostrosłupa prawidłowego (K-P)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rozwiązać zadania tekstowe związane z polem powierzchni ostrosłupa (P)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wzór na obliczanie objętości ostrosłupa (K)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rozumie pojęcie objętości figury (K)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objętość ostrosłupa (K – P)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rozwiązać zadanie tekstowe związane z objętością ostrosłupa (P)</w:t>
            </w:r>
          </w:p>
          <w:p w:rsidR="00F0021D" w:rsidRDefault="00F0021D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pojęcie wysokości ściany bocznej (K)</w:t>
            </w:r>
          </w:p>
          <w:p w:rsidR="00F0021D" w:rsidRDefault="00F0021D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wskazać trójkąt prostokątny, w którym występuje dany lub szukany odcinek (K-P)</w:t>
            </w:r>
          </w:p>
          <w:p w:rsidR="00F0021D" w:rsidRDefault="00F0021D">
            <w:pPr>
              <w:numPr>
                <w:ilvl w:val="0"/>
                <w:numId w:val="23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stosować twierdzenie Pitagorasa do wyznaczania długości odcinków (P), umie obliczyć szukany odcinek, stosując twierdzenie Pitagorasa (P-R)</w:t>
            </w:r>
          </w:p>
          <w:p w:rsidR="00F0021D" w:rsidRDefault="00F0021D">
            <w:pPr>
              <w:tabs>
                <w:tab w:val="left" w:pos="9000"/>
              </w:tabs>
              <w:rPr>
                <w:rFonts w:cs="Times New Roman"/>
              </w:rPr>
            </w:pPr>
          </w:p>
        </w:tc>
        <w:tc>
          <w:tcPr>
            <w:tcW w:w="4210" w:type="dxa"/>
          </w:tcPr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pole powierzchni i objętość graniastosłupa (R-D)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rozwiązać zadania tekstowe związane z objętością i polem powierzchni graniastosłupa (R-W)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umie obliczyć długość odcinka w graniastosłupie, korzystając </w:t>
            </w:r>
          </w:p>
          <w:p w:rsidR="00F0021D" w:rsidRDefault="00F0021D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twierdzenia Pitagorasa (R-D)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umie obliczyć długość odcinka w graniastosłupie, korzystając </w:t>
            </w:r>
          </w:p>
          <w:p w:rsidR="00F0021D" w:rsidRDefault="00F0021D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 własności trójkątów prostokątnych o kątach 90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45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45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oraz 90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 30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60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(R-D)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sumę długości krawędzi ostrosłupa (R)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rozwiązać zadania tekstowe związane z sumą długości krawędzi (R-D)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kreślić siatki ostrosłupów (R)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rozpoznać siatkę ostrosłupa (R-D)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pole powierzchni ostrosłupa ((R-D)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rozwiązać zadania tekstowe związane z polem powierzchni ostrosłupa (R-W)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objętość ostrosłupa (R)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rozwiązać zadanie tekstowe związane z objętością ostrosłupa (R – W)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umie rozwiązać zadanie tekstowe związane z objętością ostrosłupa </w:t>
            </w:r>
          </w:p>
          <w:p w:rsidR="00F0021D" w:rsidRDefault="00F0021D">
            <w:pPr>
              <w:tabs>
                <w:tab w:val="left" w:pos="9000"/>
              </w:tabs>
              <w:ind w:lef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graniastosłupa (D – W)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stosować twierdzenie Pitagorasa do wyznaczania długości odcinków (R)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rozwiązać zadania tekstowe związane z długością odcinków, polem powierzchni i objętością ostrosłupa oraz graniastosłupa (R-W)</w:t>
            </w:r>
          </w:p>
          <w:p w:rsidR="00F0021D" w:rsidRDefault="00F0021D">
            <w:pPr>
              <w:numPr>
                <w:ilvl w:val="12"/>
                <w:numId w:val="0"/>
              </w:numPr>
              <w:spacing w:before="240" w:after="240"/>
              <w:rPr>
                <w:rFonts w:cs="Times New Roman"/>
              </w:rPr>
            </w:pPr>
          </w:p>
        </w:tc>
      </w:tr>
    </w:tbl>
    <w:p w:rsidR="00F0021D" w:rsidRDefault="00F0021D">
      <w:pPr>
        <w:pStyle w:val="Tekstpodstawowy"/>
        <w:rPr>
          <w:sz w:val="24"/>
          <w:szCs w:val="24"/>
        </w:rPr>
      </w:pPr>
      <w:r>
        <w:rPr>
          <w:b/>
          <w:bCs/>
          <w:sz w:val="24"/>
          <w:szCs w:val="24"/>
        </w:rPr>
        <w:t>SYMETRIE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9"/>
        <w:gridCol w:w="4929"/>
      </w:tblGrid>
      <w:tr w:rsidR="00F0021D">
        <w:tc>
          <w:tcPr>
            <w:tcW w:w="5290" w:type="dxa"/>
          </w:tcPr>
          <w:p w:rsidR="00F0021D" w:rsidRDefault="00F0021D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</w:rPr>
              <w:t>Wymagania  podstawowe</w:t>
            </w:r>
          </w:p>
        </w:tc>
        <w:tc>
          <w:tcPr>
            <w:tcW w:w="4930" w:type="dxa"/>
          </w:tcPr>
          <w:p w:rsidR="00F0021D" w:rsidRDefault="00F0021D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</w:rPr>
              <w:t>Wymagania ponadpodstawowe</w:t>
            </w:r>
          </w:p>
        </w:tc>
      </w:tr>
      <w:tr w:rsidR="00F0021D">
        <w:tc>
          <w:tcPr>
            <w:tcW w:w="5290" w:type="dxa"/>
          </w:tcPr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pojęcie punktów symetrycznych względem prostej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rozpoznawać figury symetryczne względem prostej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określić własności punktów symetrycznych (P)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wykreślić punkt symetryczny do danego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rysować figury w symetrii osiowej, gdy figura i oś:</w:t>
            </w:r>
            <w:r>
              <w:rPr>
                <w:rFonts w:ascii="Arial" w:hAnsi="Arial" w:cs="Arial"/>
                <w:sz w:val="18"/>
                <w:szCs w:val="18"/>
              </w:rPr>
              <w:br/>
              <w:t>-nie mają punktów wspólnych (K)</w:t>
            </w:r>
            <w:r>
              <w:rPr>
                <w:rFonts w:ascii="Arial" w:hAnsi="Arial" w:cs="Arial"/>
                <w:sz w:val="18"/>
                <w:szCs w:val="18"/>
              </w:rPr>
              <w:br/>
              <w:t>-mają punkty wspólne (P)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pojęcie osi symetrii figury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rozumie pojęcie figury osiowosymetrycznej (P)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podać przykłady figur, które mają oś symetrii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narysować oś symetrii figury (P)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uzupełnić figurę do figury osiowosymetrycznej, mając dane: oś symetrii oraz część figury (P)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pojęcie symetralnej odcinka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rozumie pojęcie symetralnej odcinka i jej własności (P)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konstruować symetralną odcinka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konstrukcyjnie znajdować środek odcinka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pojęcie dwusiecznej kąta i jej własności (K-P)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rozumie pojęcie dwusiecznej kąta i jej własności (K-P)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konstruować dwusieczną kąta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pojęcie punktów symetrycznych względem punktu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rozpoznawać figury symetryczne względem punktu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wykreślić punkt symetryczny do danego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rysować figury w symetrii środkowej, gdy środek symetrii: - nie należy do figury (K), - należy do figury (P)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wykreślić środek symetrii, względem którego punkty są symetryczne (P)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podać własności punktów symetrycznych (P)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pojęcie środka symetrii figury (P)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podać przykłady figur, które mają środek symetrii (P)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rysować figury posiadające środek symetrii (P)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wskazać środek symetrii figury (P)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wyznaczyć środek symetrii odcinka (P)</w:t>
            </w:r>
          </w:p>
        </w:tc>
        <w:tc>
          <w:tcPr>
            <w:tcW w:w="4930" w:type="dxa"/>
          </w:tcPr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wykreślić oś symetrii, względem której figury są symetryczne (R)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stosuje własności punktów symetrycznych w zadaniach (R-W)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rozwiązywać zadania tekstowe związane z symetrią względem prostej (R-W)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wskazać wszystkie osie symetrii figury (R)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rysować figury posiadające więcej niż jedną oś symetrii (R-W)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uzupełnić figurę, tak by była osiowosymetryczna (R-D)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dzielić odcinek na 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równych części (R)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wykorzystuje własności symetralnej odcinka w zadaniach (D-W)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dzielić kąt na 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równych części (R)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wykorzystuje własności dwusiecznej kąta w zadaniach (D-W)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konstruować kąty o miarach 15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 60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 90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,45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22,5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 xml:space="preserve"> (R-D)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wykreślić środek symetrii, względem którego figury są symetryczne (R)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stosuje własności punktów symetrycznych w zadaniach (R-W)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rozwiązywać zadania tekstowe związane z symetrią względem punktu (R-W)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rysować figury posiadające więcej niż jeden środek symetrii (R)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podawać przykłady figur będących jednocześnie osiowo- i środkowosymetrycznymi lub mających jedną z tych cech (R)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cs="Times New Roman"/>
              </w:rPr>
            </w:pPr>
            <w:r>
              <w:rPr>
                <w:rFonts w:ascii="Arial" w:hAnsi="Arial" w:cs="Arial"/>
                <w:sz w:val="18"/>
                <w:szCs w:val="18"/>
              </w:rPr>
              <w:t>stosuje własności figur środkowosymetrycznych w zadaniach (R-W)</w:t>
            </w:r>
          </w:p>
        </w:tc>
      </w:tr>
    </w:tbl>
    <w:p w:rsidR="00F0021D" w:rsidRDefault="00F0021D">
      <w:pPr>
        <w:pStyle w:val="Tekstdymk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KOŁA I OKRĘGI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9"/>
        <w:gridCol w:w="4929"/>
      </w:tblGrid>
      <w:tr w:rsidR="00F0021D">
        <w:tc>
          <w:tcPr>
            <w:tcW w:w="5290" w:type="dxa"/>
          </w:tcPr>
          <w:p w:rsidR="00F0021D" w:rsidRDefault="00F0021D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</w:rPr>
              <w:t>Wymagania  podstawowe</w:t>
            </w:r>
          </w:p>
        </w:tc>
        <w:tc>
          <w:tcPr>
            <w:tcW w:w="4930" w:type="dxa"/>
          </w:tcPr>
          <w:p w:rsidR="00F0021D" w:rsidRDefault="00F0021D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</w:rPr>
              <w:t>Wymagania ponadpodstawowe</w:t>
            </w:r>
          </w:p>
        </w:tc>
      </w:tr>
      <w:tr w:rsidR="00F0021D">
        <w:tc>
          <w:tcPr>
            <w:tcW w:w="5290" w:type="dxa"/>
          </w:tcPr>
          <w:p w:rsidR="00F0021D" w:rsidRDefault="00F0021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t>umie rozpoznać wzajemne położenie prostej i okręgu (P)</w:t>
            </w:r>
          </w:p>
          <w:p w:rsidR="00F0021D" w:rsidRDefault="00F0021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t>zna pojęcie stycznej do okręgu (P)</w:t>
            </w:r>
          </w:p>
          <w:p w:rsidR="00F0021D" w:rsidRDefault="00F0021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t>umie rozpoznać styczną do okręgu (P)</w:t>
            </w:r>
          </w:p>
          <w:p w:rsidR="00F0021D" w:rsidRDefault="00F0021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t>wie, że styczna do okręgu jest prostopadła do promienia poprowadzonego do punktu styczności (P)</w:t>
            </w:r>
          </w:p>
          <w:p w:rsidR="00F0021D" w:rsidRDefault="00F0021D">
            <w:pPr>
              <w:numPr>
                <w:ilvl w:val="0"/>
                <w:numId w:val="24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t>umie konstruować styczną do okręgu, przechodzącą przez dany punkt na okręgu (P)</w:t>
            </w:r>
          </w:p>
          <w:p w:rsidR="00F0021D" w:rsidRDefault="00F0021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t>umie rozwiązać zadania konstrukcyjne i rachunkowe związane ze styczną do okręgu (P-R)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zna pojęcie okręgów rozłącznych, przecinających się i stycznych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umie określić wzajemne położenie dwóch okręgów, znając ich promienie i odległość między ich środkami (P)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umie obliczyć odległość między środkami okręgów, znając ich promienie i położenie (P)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umie rozwiązać zadania związane z okręgami w układzie współrzędnych (P)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zna wzór na obliczanie długości okręgu (K)</w:t>
            </w:r>
          </w:p>
          <w:p w:rsidR="00F0021D" w:rsidRDefault="00F0021D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zna liczbę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70"/>
            </w:r>
            <w:r>
              <w:rPr>
                <w:rFonts w:ascii="Arial" w:hAnsi="Arial" w:cs="Arial"/>
                <w:sz w:val="18"/>
                <w:szCs w:val="18"/>
              </w:rPr>
              <w:t xml:space="preserve"> (K)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długość okręgu, znając jego promień lub średnicę (K-P)</w:t>
            </w:r>
          </w:p>
          <w:p w:rsidR="00F0021D" w:rsidRDefault="00F0021D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wyznaczyć promień lub średnicę okręgu, znając jego długość (P)</w:t>
            </w:r>
          </w:p>
          <w:p w:rsidR="00F0021D" w:rsidRDefault="00F0021D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obwód figury składającej się wielokrotności ćwiartek okręgu (P)</w:t>
            </w:r>
          </w:p>
          <w:p w:rsidR="00F0021D" w:rsidRDefault="00F0021D">
            <w:pPr>
              <w:numPr>
                <w:ilvl w:val="0"/>
                <w:numId w:val="27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rozwiązać zadania tekstowe związane z porównywaniem obwodów figur (P)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wzór na obliczanie pola koła (K)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pole koła, znając jego promień lub średnicę (K-P)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pole pierścienia kołowego, znając promienie lub średnice kół ograniczających pierścień (K-P)</w:t>
            </w:r>
          </w:p>
          <w:p w:rsidR="00F0021D" w:rsidRDefault="00F0021D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wyznaczyć promień lub średnicę koła, znając jego pole (P)</w:t>
            </w:r>
          </w:p>
          <w:p w:rsidR="00F0021D" w:rsidRDefault="00F0021D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rozwiązać zadania tekstowe związane porównywaniem pól figur (P)</w:t>
            </w:r>
          </w:p>
          <w:p w:rsidR="00F0021D" w:rsidRDefault="00F0021D">
            <w:pPr>
              <w:pStyle w:val="Tekstdymk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</w:tcPr>
          <w:p w:rsidR="00F0021D" w:rsidRDefault="00F0021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t>zna twierdzenie o równości długości odcinków na ramionach kąta wyznaczonych przez wierzchołek kąta i punkty styczności (R)</w:t>
            </w:r>
          </w:p>
          <w:p w:rsidR="00F0021D" w:rsidRDefault="00F0021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t>umie konstruować okrąg styczny do prostej w danym punkcie (R)</w:t>
            </w:r>
          </w:p>
          <w:p w:rsidR="00F0021D" w:rsidRDefault="00F0021D">
            <w:pPr>
              <w:numPr>
                <w:ilvl w:val="0"/>
                <w:numId w:val="25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sz w:val="18"/>
                <w:szCs w:val="18"/>
                <w:highlight w:val="lightGray"/>
              </w:rPr>
              <w:t>umie rozwiązać zadania konstrukcyjne i rachunkowe związane ze styczną do okręgu (R – W)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umie określić wzajemne położenie dwóch okręgów, znając ich promienie i odległość między ich środkami (R)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umie obliczyć odległość między środkami okręgów, znając ich promienie i położenie (R-D)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umie rozwiązać zadania związane z okręgami w układzie współrzędnych (R-D)</w:t>
            </w:r>
          </w:p>
          <w:p w:rsidR="00F0021D" w:rsidRDefault="00F0021D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highlight w:val="lightGray"/>
              </w:rPr>
              <w:t>umie rozwiązać zadania tekstowe związane ze wzajemnym położeniem dwóch okręgów (R-W)</w:t>
            </w:r>
          </w:p>
          <w:p w:rsidR="00F0021D" w:rsidRDefault="00F0021D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rozumie sposób wyznaczenia liczby </w:t>
            </w:r>
            <w:r>
              <w:rPr>
                <w:rFonts w:ascii="Arial" w:hAnsi="Arial" w:cs="Arial"/>
                <w:sz w:val="18"/>
                <w:szCs w:val="18"/>
              </w:rPr>
              <w:sym w:font="Symbol" w:char="F070"/>
            </w:r>
            <w:r>
              <w:rPr>
                <w:rFonts w:ascii="Arial" w:hAnsi="Arial" w:cs="Arial"/>
                <w:sz w:val="18"/>
                <w:szCs w:val="18"/>
              </w:rPr>
              <w:t xml:space="preserve"> (R)</w:t>
            </w:r>
          </w:p>
          <w:p w:rsidR="00F0021D" w:rsidRDefault="00F0021D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rozwiązać zadania tekstowe związane z długością okręgu (R-D)</w:t>
            </w:r>
          </w:p>
          <w:p w:rsidR="00F0021D" w:rsidRDefault="00F0021D">
            <w:pPr>
              <w:numPr>
                <w:ilvl w:val="0"/>
                <w:numId w:val="26"/>
              </w:numPr>
              <w:tabs>
                <w:tab w:val="left" w:pos="900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rozwiązać zadania tekstowe związane z porównywaniem obwodów figur (R-D)</w:t>
            </w:r>
          </w:p>
          <w:p w:rsidR="00F0021D" w:rsidRDefault="00F0021D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wyznaczyć promień lub średnicę koła, znając jego pole (R)</w:t>
            </w:r>
          </w:p>
          <w:p w:rsidR="00F0021D" w:rsidRDefault="00F0021D">
            <w:pPr>
              <w:numPr>
                <w:ilvl w:val="0"/>
                <w:numId w:val="28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pole koła, znając jego obwód i odwrotnie (R-D)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ind w:left="110" w:hanging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obliczyć pole nietypowej figury, wykorzystując wzór na pole koła (R-D)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ind w:left="110" w:hanging="1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umie rozwiązać zadania tekstowe związane z porównywaniem pól figur (R-D)</w:t>
            </w:r>
          </w:p>
          <w:p w:rsidR="00F0021D" w:rsidRDefault="00F0021D">
            <w:pPr>
              <w:pStyle w:val="Tekstdymk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</w:rPr>
              <w:t>umie rozwiązać zadania tekstowe związane z obwodami i polami figur (D-W)</w:t>
            </w:r>
          </w:p>
        </w:tc>
      </w:tr>
    </w:tbl>
    <w:p w:rsidR="00F0021D" w:rsidRDefault="00F0021D">
      <w:pPr>
        <w:pStyle w:val="Tekstdymka"/>
        <w:rPr>
          <w:rFonts w:ascii="Times New Roman" w:hAnsi="Times New Roman" w:cs="Times New Roman"/>
          <w:sz w:val="28"/>
          <w:szCs w:val="28"/>
        </w:rPr>
      </w:pPr>
    </w:p>
    <w:p w:rsidR="00F0021D" w:rsidRDefault="00F0021D">
      <w:pPr>
        <w:pStyle w:val="Tekstdymk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RACHUNEK PRAWDOPODOBIEŃSTWA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9"/>
        <w:gridCol w:w="4929"/>
      </w:tblGrid>
      <w:tr w:rsidR="00F0021D">
        <w:tc>
          <w:tcPr>
            <w:tcW w:w="5290" w:type="dxa"/>
          </w:tcPr>
          <w:p w:rsidR="00F0021D" w:rsidRDefault="00F0021D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</w:rPr>
              <w:t>Wymagania  podstawowe</w:t>
            </w:r>
          </w:p>
        </w:tc>
        <w:tc>
          <w:tcPr>
            <w:tcW w:w="4930" w:type="dxa"/>
          </w:tcPr>
          <w:p w:rsidR="00F0021D" w:rsidRDefault="00F0021D">
            <w:pPr>
              <w:rPr>
                <w:rFonts w:cs="Times New Roman"/>
              </w:rPr>
            </w:pPr>
            <w:r>
              <w:rPr>
                <w:rFonts w:ascii="Arial" w:hAnsi="Arial" w:cs="Arial"/>
                <w:b/>
                <w:bCs/>
              </w:rPr>
              <w:t>Wymagania ponadpodstawowe</w:t>
            </w:r>
          </w:p>
        </w:tc>
      </w:tr>
      <w:tr w:rsidR="00F0021D">
        <w:tc>
          <w:tcPr>
            <w:tcW w:w="5290" w:type="dxa"/>
          </w:tcPr>
          <w:p w:rsidR="00F0021D" w:rsidRDefault="00F0021D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wie, że wyniki doświadczeń losowych można przedstawić w różny sposób (P)  </w:t>
            </w:r>
          </w:p>
          <w:p w:rsidR="00F0021D" w:rsidRDefault="00F0021D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umie opisać wyniki doświadczeń losowych lub przedstawić je za pomocą tabeli (P)</w:t>
            </w:r>
          </w:p>
          <w:p w:rsidR="00F0021D" w:rsidRDefault="00F0021D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umie obliczyć liczbę możliwych wyników, wykorzystując sporządzony przez siebie opis lub tabelę (P)</w:t>
            </w:r>
          </w:p>
          <w:p w:rsidR="00F0021D" w:rsidRDefault="00F0021D">
            <w:pPr>
              <w:numPr>
                <w:ilvl w:val="0"/>
                <w:numId w:val="29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umie obliczyć liczbę możliwych wyników przy dokonywaniu dwóch wyborów, stosując regułę mnożenia (P-R)</w:t>
            </w:r>
          </w:p>
          <w:p w:rsidR="00F0021D" w:rsidRDefault="00F0021D">
            <w:pPr>
              <w:numPr>
                <w:ilvl w:val="0"/>
                <w:numId w:val="8"/>
              </w:numPr>
              <w:tabs>
                <w:tab w:val="left" w:pos="90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zna wzór na obliczanie prawdopodobieństwa (K)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zna sposoby obliczania liczby zdarzeń losowych (P)</w:t>
            </w:r>
          </w:p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umie wykorzystać tabelę do obliczenia prawdopodobieństwa zdarzenia (P) </w:t>
            </w:r>
          </w:p>
          <w:p w:rsidR="00F0021D" w:rsidRDefault="00F0021D">
            <w:pPr>
              <w:pStyle w:val="Tekstdymk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t>umie obliczyć prawdopodobieństwo zdarzenia składającego się z dwóch wyborów (P)</w:t>
            </w:r>
          </w:p>
        </w:tc>
        <w:tc>
          <w:tcPr>
            <w:tcW w:w="4930" w:type="dxa"/>
          </w:tcPr>
          <w:p w:rsidR="00F0021D" w:rsidRDefault="00F0021D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umie obliczyć liczbę możliwych wyników, stosując regułę mnożenia oraz regułę dodawania (R-D)</w:t>
            </w:r>
          </w:p>
          <w:p w:rsidR="00F0021D" w:rsidRDefault="00F0021D">
            <w:pPr>
              <w:pStyle w:val="Tekstdymka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umie obliczyć liczbę możliwych wyników, stosując własne metody (R-W), umie obliczyć prawdopodobieństwo zdarzenia składającego się z dwóch wyborów (R-W)</w:t>
            </w:r>
          </w:p>
          <w:p w:rsidR="00F0021D" w:rsidRDefault="00F0021D">
            <w:pPr>
              <w:pStyle w:val="Tekstdymk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highlight w:val="lightGray"/>
              </w:rPr>
              <w:t>- umie obliczyć liczbę możliwych wyników przy dokonywaniu trzech i więcej wyborów, stosując regułę mnożenia (R-D)</w:t>
            </w:r>
          </w:p>
        </w:tc>
      </w:tr>
    </w:tbl>
    <w:p w:rsidR="00F0021D" w:rsidRDefault="00F0021D">
      <w:pPr>
        <w:pStyle w:val="Tekstdymka"/>
        <w:sectPr w:rsidR="00F0021D">
          <w:footerReference w:type="default" r:id="rId7"/>
          <w:pgSz w:w="11906" w:h="16838"/>
          <w:pgMar w:top="899" w:right="746" w:bottom="1417" w:left="1080" w:header="708" w:footer="708" w:gutter="0"/>
          <w:cols w:space="708" w:equalWidth="0">
            <w:col w:w="10080"/>
          </w:cols>
          <w:docGrid w:linePitch="360"/>
        </w:sectPr>
      </w:pPr>
    </w:p>
    <w:p w:rsidR="00F0021D" w:rsidRPr="00A22C7B" w:rsidRDefault="00F0021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Times New Roman"/>
        </w:rPr>
      </w:pPr>
      <w:r w:rsidRPr="00A22C7B">
        <w:rPr>
          <w:rFonts w:cs="Times New Roman"/>
        </w:rPr>
        <w:t>Ocenę celującą otrzymuje uczeń, którego u</w:t>
      </w:r>
      <w:bookmarkStart w:id="0" w:name="_GoBack"/>
      <w:bookmarkEnd w:id="0"/>
      <w:r w:rsidRPr="00A22C7B">
        <w:rPr>
          <w:rFonts w:cs="Times New Roman"/>
        </w:rPr>
        <w:t>miejętności i wiadomości w pełni spełniają zakres wymagań ponadpodstawowych określonych w programie nauczania; stosuje je w trudnych, nietypowych i złożonych sytuacjach problemowych, nie prezentowanych na lekcji, z sukcesami bierze udział w konkursach matematycznych. Laureaci i finaliści wojewódzkich konkursów przedmiotowych otrzymują ocenę roczną celującą.</w:t>
      </w:r>
    </w:p>
    <w:p w:rsidR="00F0021D" w:rsidRPr="00A22C7B" w:rsidRDefault="00F0021D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  <w:r w:rsidRPr="00A22C7B">
        <w:rPr>
          <w:rFonts w:cs="Times New Roman"/>
        </w:rPr>
        <w:t xml:space="preserve">Ocenę bardzo dobrą otrzymuje uczeń, którego umiejętności i wiadomości spełniają zakres wymagań ponadpodstawowych; </w:t>
      </w:r>
      <w:r w:rsidRPr="00A22C7B">
        <w:rPr>
          <w:rFonts w:cs="Times New Roman"/>
          <w:color w:val="000000"/>
        </w:rPr>
        <w:t>wykorzystu</w:t>
      </w:r>
      <w:r w:rsidRPr="00A22C7B">
        <w:rPr>
          <w:rFonts w:cs="Times New Roman"/>
        </w:rPr>
        <w:t xml:space="preserve">je je w zadaniach </w:t>
      </w:r>
      <w:r w:rsidRPr="00A22C7B">
        <w:rPr>
          <w:rFonts w:cs="Times New Roman"/>
          <w:color w:val="000000"/>
        </w:rPr>
        <w:t>złożonych o wyższym stopniu trudności do rozwiązywania zadań problemowych.</w:t>
      </w:r>
    </w:p>
    <w:p w:rsidR="00F0021D" w:rsidRPr="00A22C7B" w:rsidRDefault="00F0021D">
      <w:pPr>
        <w:widowControl w:val="0"/>
        <w:autoSpaceDE w:val="0"/>
        <w:autoSpaceDN w:val="0"/>
        <w:adjustRightInd w:val="0"/>
        <w:jc w:val="both"/>
        <w:rPr>
          <w:rFonts w:cs="Times New Roman"/>
          <w:color w:val="000000"/>
        </w:rPr>
      </w:pPr>
    </w:p>
    <w:p w:rsidR="00F0021D" w:rsidRPr="00A22C7B" w:rsidRDefault="00F0021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Times New Roman"/>
        </w:rPr>
      </w:pPr>
      <w:r w:rsidRPr="00A22C7B">
        <w:rPr>
          <w:rFonts w:cs="Times New Roman"/>
        </w:rPr>
        <w:t>Ocenę dobrą otrzymuje uczeń, którego umiejętności i wiadomości przekraczają zakres wymagań podstawowych</w:t>
      </w:r>
      <w:r w:rsidRPr="00A22C7B">
        <w:rPr>
          <w:rFonts w:cs="Times New Roman"/>
        </w:rPr>
        <w:br/>
        <w:t>i pozwalają na samodzielne rozwiązywanie typowych zadań teoretycznych i praktycznych.</w:t>
      </w:r>
    </w:p>
    <w:p w:rsidR="00F0021D" w:rsidRPr="00A22C7B" w:rsidRDefault="00F0021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Times New Roman"/>
        </w:rPr>
      </w:pPr>
      <w:r w:rsidRPr="00A22C7B">
        <w:rPr>
          <w:rFonts w:cs="Times New Roman"/>
        </w:rPr>
        <w:t>Ocenę dostateczną otrzymuje uczeń, którego umiejętności i wiadomości spełniają zakres wymagań podstawowych, są niezbędne do kontynuowania nauki  na wyższym poziomie; rozwiązuje zadania o średnim stopniu trudności.</w:t>
      </w:r>
    </w:p>
    <w:p w:rsidR="00F0021D" w:rsidRPr="00A22C7B" w:rsidRDefault="00F0021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Times New Roman"/>
        </w:rPr>
      </w:pPr>
      <w:r w:rsidRPr="00A22C7B">
        <w:rPr>
          <w:rFonts w:cs="Times New Roman"/>
        </w:rPr>
        <w:t>Ocenę dopuszczającą otrzymuje uczeń, którego wiadomości obejmują przynajmniej treści najłatwiejsze, praktyczne – życiowe, nie wymagające modyfikacji, niezbędne do opanowania podstawowych umiejętności, czyli nie spełniają całkowicie wymagań poziomu podstawowego- jednak rokują nadzieję na uzupełnienie ich. Wymagania na ocenę dopuszczającą określane są jako konieczne.</w:t>
      </w:r>
    </w:p>
    <w:p w:rsidR="00F0021D" w:rsidRPr="00A22C7B" w:rsidRDefault="00F0021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cs="Times New Roman"/>
        </w:rPr>
      </w:pPr>
      <w:r w:rsidRPr="00A22C7B">
        <w:rPr>
          <w:rFonts w:cs="Times New Roman"/>
        </w:rPr>
        <w:t>Ocenę niedostateczną otrzymuje uczeń, który nie spełnia wymagań na ocenę dopuszczającą.</w:t>
      </w:r>
    </w:p>
    <w:p w:rsidR="00F0021D" w:rsidRDefault="00F0021D">
      <w:pPr>
        <w:widowControl w:val="0"/>
        <w:autoSpaceDE w:val="0"/>
        <w:autoSpaceDN w:val="0"/>
        <w:adjustRightInd w:val="0"/>
        <w:spacing w:after="200" w:line="276" w:lineRule="auto"/>
        <w:rPr>
          <w:rFonts w:cs="Times New Roman"/>
          <w:sz w:val="22"/>
          <w:szCs w:val="22"/>
        </w:rPr>
      </w:pPr>
    </w:p>
    <w:p w:rsidR="00F0021D" w:rsidRDefault="00F0021D">
      <w:pPr>
        <w:pStyle w:val="Nagwek1"/>
      </w:pPr>
      <w:r>
        <w:t>Sposoby sprawdzania wiadomości i umiejętności uczniów z matematyki</w:t>
      </w:r>
    </w:p>
    <w:p w:rsidR="00F0021D" w:rsidRDefault="00F0021D">
      <w:pPr>
        <w:jc w:val="center"/>
        <w:rPr>
          <w:rFonts w:cs="Times New Roman"/>
          <w:b/>
          <w:bCs/>
        </w:rPr>
      </w:pPr>
    </w:p>
    <w:p w:rsidR="00F0021D" w:rsidRDefault="00F0021D">
      <w:pPr>
        <w:numPr>
          <w:ilvl w:val="0"/>
          <w:numId w:val="30"/>
        </w:numPr>
        <w:rPr>
          <w:rFonts w:cs="Times New Roman"/>
        </w:rPr>
      </w:pPr>
      <w:r>
        <w:rPr>
          <w:rFonts w:cs="Times New Roman"/>
          <w:b/>
          <w:bCs/>
        </w:rPr>
        <w:t>Sprawdziany</w:t>
      </w:r>
      <w:r>
        <w:rPr>
          <w:rFonts w:cs="Times New Roman"/>
        </w:rPr>
        <w:t xml:space="preserve"> (są obowiązkowe)</w:t>
      </w:r>
      <w:r>
        <w:rPr>
          <w:rFonts w:cs="Times New Roman"/>
        </w:rPr>
        <w:br/>
        <w:t>- zapowiadane przynajmniej z tygodniowym wyprzedzeniem</w:t>
      </w:r>
      <w:r>
        <w:rPr>
          <w:rFonts w:cs="Times New Roman"/>
        </w:rPr>
        <w:br/>
        <w:t>- obejmują cały rozdział</w:t>
      </w:r>
      <w:r>
        <w:rPr>
          <w:rFonts w:cs="Times New Roman"/>
        </w:rPr>
        <w:br/>
        <w:t>- poprzedzone lekcją powtórzeniową</w:t>
      </w:r>
      <w:r>
        <w:rPr>
          <w:rFonts w:cs="Times New Roman"/>
        </w:rPr>
        <w:br/>
        <w:t>- uczeń może poprawić ocenę w terminie dwóch tygodni od momentu otrzymania oceny- do poprawy przystępuje tylko jeden raz</w:t>
      </w:r>
      <w:r>
        <w:rPr>
          <w:rFonts w:cs="Times New Roman"/>
        </w:rPr>
        <w:br/>
        <w:t>- osoba, która pisze pracę niesamodzielnie lub korzysta z niedozwolonych form pomocy (ściągi, książka, zeszyt) otrzymuje ocenę niedostateczną bez możliwości poprawy oceny</w:t>
      </w:r>
      <w:r>
        <w:rPr>
          <w:rFonts w:cs="Times New Roman"/>
        </w:rPr>
        <w:br/>
      </w:r>
    </w:p>
    <w:p w:rsidR="00F0021D" w:rsidRDefault="00F0021D">
      <w:pPr>
        <w:numPr>
          <w:ilvl w:val="0"/>
          <w:numId w:val="30"/>
        </w:numPr>
        <w:rPr>
          <w:rFonts w:cs="Times New Roman"/>
        </w:rPr>
      </w:pPr>
      <w:r>
        <w:rPr>
          <w:rFonts w:cs="Times New Roman"/>
          <w:b/>
          <w:bCs/>
        </w:rPr>
        <w:t>Kartkówki</w:t>
      </w:r>
      <w:r>
        <w:rPr>
          <w:rFonts w:cs="Times New Roman"/>
        </w:rPr>
        <w:br/>
        <w:t>- obejmuje maksymalnie 3 ostatnie tematy</w:t>
      </w:r>
      <w:r>
        <w:rPr>
          <w:rFonts w:cs="Times New Roman"/>
        </w:rPr>
        <w:br/>
        <w:t>- nie musi być zapowiedziana wcześniej</w:t>
      </w:r>
      <w:r>
        <w:rPr>
          <w:rFonts w:cs="Times New Roman"/>
        </w:rPr>
        <w:br/>
        <w:t>- uczeń może poprawić ocenę w terminie dwóch tygodni od momentu otrzymania oceny- do poprawy przystępuje tylko jeden raz</w:t>
      </w:r>
      <w:r>
        <w:rPr>
          <w:rFonts w:cs="Times New Roman"/>
        </w:rPr>
        <w:br/>
        <w:t>- osoba, która pisze pracę niesamodzielnie lub korzysta z niedozwolonych form pomocy (ściągi, książka, zeszyt) otrzymuje ocenę niedostateczną bez możliwości poprawy oceny</w:t>
      </w:r>
      <w:r>
        <w:rPr>
          <w:rFonts w:cs="Times New Roman"/>
        </w:rPr>
        <w:br/>
      </w:r>
    </w:p>
    <w:p w:rsidR="00F0021D" w:rsidRDefault="00F0021D">
      <w:pPr>
        <w:numPr>
          <w:ilvl w:val="0"/>
          <w:numId w:val="30"/>
        </w:numPr>
        <w:rPr>
          <w:rFonts w:cs="Times New Roman"/>
        </w:rPr>
      </w:pPr>
      <w:r>
        <w:rPr>
          <w:rFonts w:cs="Times New Roman"/>
          <w:b/>
          <w:bCs/>
        </w:rPr>
        <w:t>Sesje z plusem</w:t>
      </w:r>
      <w:r>
        <w:rPr>
          <w:rFonts w:cs="Times New Roman"/>
        </w:rPr>
        <w:t xml:space="preserve"> GWO (3 razy w roku)</w:t>
      </w:r>
      <w:r>
        <w:rPr>
          <w:rFonts w:cs="Times New Roman"/>
        </w:rPr>
        <w:br/>
      </w:r>
    </w:p>
    <w:p w:rsidR="00F0021D" w:rsidRDefault="00F0021D">
      <w:pPr>
        <w:numPr>
          <w:ilvl w:val="0"/>
          <w:numId w:val="30"/>
        </w:numPr>
        <w:rPr>
          <w:rFonts w:cs="Times New Roman"/>
        </w:rPr>
      </w:pPr>
      <w:r>
        <w:rPr>
          <w:rFonts w:cs="Times New Roman"/>
          <w:b/>
          <w:bCs/>
        </w:rPr>
        <w:t>Odpowiedzi ustne</w:t>
      </w:r>
      <w:r>
        <w:rPr>
          <w:rFonts w:cs="Times New Roman"/>
        </w:rPr>
        <w:br/>
        <w:t xml:space="preserve">- obejmuje maksymalnie ostatnie 3 lekcje lub zapowiedziany materiał </w:t>
      </w:r>
      <w:r>
        <w:rPr>
          <w:rFonts w:cs="Times New Roman"/>
        </w:rPr>
        <w:br/>
        <w:t>- ocena zależy od poziomu wymagań i samodzielności wypowiedzi ucznia, może być podwyższona w zależności od: zawartości rzeczowej odpowiedzi, stosowania języka matematycznego, sposobu prezentacji ( umiejętności formułowania myśli), argumentacji – wyrażania sądów, uzasadniania</w:t>
      </w:r>
      <w:r>
        <w:rPr>
          <w:rFonts w:cs="Times New Roman"/>
        </w:rPr>
        <w:br/>
      </w:r>
    </w:p>
    <w:p w:rsidR="00F0021D" w:rsidRDefault="00F0021D">
      <w:pPr>
        <w:numPr>
          <w:ilvl w:val="0"/>
          <w:numId w:val="30"/>
        </w:numPr>
        <w:rPr>
          <w:rFonts w:cs="Times New Roman"/>
          <w:b/>
          <w:bCs/>
        </w:rPr>
      </w:pPr>
      <w:r>
        <w:rPr>
          <w:rFonts w:cs="Times New Roman"/>
          <w:b/>
          <w:bCs/>
        </w:rPr>
        <w:t>Prace domowe</w:t>
      </w:r>
      <w:r>
        <w:rPr>
          <w:rFonts w:cs="Times New Roman"/>
          <w:b/>
          <w:bCs/>
        </w:rPr>
        <w:br/>
      </w:r>
    </w:p>
    <w:p w:rsidR="00F0021D" w:rsidRDefault="00F0021D">
      <w:pPr>
        <w:numPr>
          <w:ilvl w:val="0"/>
          <w:numId w:val="30"/>
        </w:num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Aktywność i praca na lekcji </w:t>
      </w:r>
      <w:r>
        <w:rPr>
          <w:rFonts w:cs="Times New Roman"/>
        </w:rPr>
        <w:t xml:space="preserve">(kategoria oceny: </w:t>
      </w:r>
      <w:r>
        <w:rPr>
          <w:rFonts w:cs="Times New Roman"/>
          <w:i/>
          <w:iCs/>
        </w:rPr>
        <w:t>wiedza i umiejętności</w:t>
      </w:r>
      <w:r>
        <w:rPr>
          <w:rFonts w:cs="Times New Roman"/>
        </w:rPr>
        <w:t>)</w:t>
      </w:r>
      <w:r>
        <w:rPr>
          <w:rFonts w:cs="Times New Roman"/>
          <w:b/>
          <w:bCs/>
        </w:rPr>
        <w:br/>
      </w:r>
      <w:r>
        <w:rPr>
          <w:rFonts w:cs="Times New Roman"/>
        </w:rPr>
        <w:t>Podczas zajęć edukacyjnych uczeń może otrzymywać (+) i (-). Jeden (+) można otrzymać za udzielenie krótkiej, prawidłowej odpowiedzi na zadane pytanie, pytanie zadane do całej klasy, poprawienie błędnej odpowiedzi innego ucznia, wskazanie błędu merytorycznego na tablicy, rozwiązanie zadania dodatkowego w czasie lekcji, aktywną pracę w grupach. Jeden (-) uczeń może uzyskać za brak przygotowania do lekcji, brak zaangażowania na lekcji, brak odpowiedzi czy złą odpowiedź na pytanie, na które powinien znać odpowiedź.</w:t>
      </w:r>
      <w:r>
        <w:rPr>
          <w:rFonts w:cs="Times New Roman"/>
        </w:rPr>
        <w:br/>
        <w:t>Ocena adekwatna od ilości zdobytych (+) i (-):</w:t>
      </w:r>
      <w:r>
        <w:rPr>
          <w:rFonts w:cs="Times New Roman"/>
        </w:rPr>
        <w:br/>
        <w:t>5 (+) = ocena bardzo dobra</w:t>
      </w:r>
      <w:r>
        <w:rPr>
          <w:rFonts w:cs="Times New Roman"/>
        </w:rPr>
        <w:br/>
        <w:t>4 (+) i 1 (-) = ocena dobra</w:t>
      </w:r>
      <w:r>
        <w:rPr>
          <w:rFonts w:cs="Times New Roman"/>
        </w:rPr>
        <w:br/>
        <w:t>3 (+) i 2 (-) = ocena dostateczna</w:t>
      </w:r>
      <w:r>
        <w:rPr>
          <w:rFonts w:cs="Times New Roman"/>
        </w:rPr>
        <w:br/>
        <w:t>2 (+) i 3 (-) = ocena dopuszczająca</w:t>
      </w:r>
      <w:r>
        <w:rPr>
          <w:rFonts w:cs="Times New Roman"/>
        </w:rPr>
        <w:br/>
        <w:t>1 (+) i 4 (-) = ocena – dopuszczająca</w:t>
      </w:r>
      <w:r>
        <w:rPr>
          <w:rFonts w:cs="Times New Roman"/>
        </w:rPr>
        <w:br/>
        <w:t>5 (-) = ocena niedostateczna</w:t>
      </w:r>
      <w:r>
        <w:rPr>
          <w:rFonts w:cs="Times New Roman"/>
          <w:b/>
          <w:bCs/>
        </w:rPr>
        <w:br/>
      </w:r>
    </w:p>
    <w:p w:rsidR="00F0021D" w:rsidRDefault="00F0021D">
      <w:pPr>
        <w:numPr>
          <w:ilvl w:val="0"/>
          <w:numId w:val="30"/>
        </w:numPr>
        <w:rPr>
          <w:rFonts w:cs="Times New Roman"/>
        </w:rPr>
      </w:pPr>
      <w:r>
        <w:rPr>
          <w:rFonts w:cs="Times New Roman"/>
          <w:b/>
          <w:bCs/>
        </w:rPr>
        <w:t>Inne formy aktywności</w:t>
      </w:r>
      <w:r>
        <w:rPr>
          <w:rFonts w:cs="Times New Roman"/>
        </w:rPr>
        <w:t>: np. udział w konkursach matematycznych, wykonywanie prac dydaktycznych, rozwiązywanie zadań dodatkowych.</w:t>
      </w:r>
    </w:p>
    <w:p w:rsidR="00F0021D" w:rsidRDefault="00F0021D">
      <w:pPr>
        <w:rPr>
          <w:rFonts w:cs="Times New Roman"/>
          <w:sz w:val="28"/>
          <w:szCs w:val="28"/>
        </w:rPr>
      </w:pPr>
    </w:p>
    <w:p w:rsidR="00F0021D" w:rsidRDefault="00F0021D">
      <w:pPr>
        <w:ind w:left="360" w:right="-108"/>
        <w:rPr>
          <w:rFonts w:cs="Times New Roman"/>
          <w:sz w:val="28"/>
          <w:szCs w:val="28"/>
        </w:rPr>
      </w:pPr>
      <w:r>
        <w:rPr>
          <w:rFonts w:cs="Times New Roman"/>
        </w:rPr>
        <w:t>Oceny wystawione ze sprawdzianów, kartkówek i odpowiedzi mają decydujący wpływ na ocenę okresową i roczną. Oceny z prac domowych, za pracę na lekcji czy za inne formy aktywności wpływają na podwyższenie tej oceny.</w:t>
      </w:r>
    </w:p>
    <w:p w:rsidR="00F0021D" w:rsidRDefault="00F0021D">
      <w:pPr>
        <w:pStyle w:val="Tekstdymka"/>
      </w:pPr>
    </w:p>
    <w:sectPr w:rsidR="00F0021D" w:rsidSect="00F0021D">
      <w:pgSz w:w="11906" w:h="16838"/>
      <w:pgMar w:top="899" w:right="746" w:bottom="1417" w:left="1080" w:header="708" w:footer="708" w:gutter="0"/>
      <w:cols w:space="708" w:equalWidth="0">
        <w:col w:w="10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21D" w:rsidRDefault="00F0021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0021D" w:rsidRDefault="00F0021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21D" w:rsidRDefault="00F0021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6EDE">
      <w:rPr>
        <w:rStyle w:val="Numerstrony"/>
        <w:noProof/>
      </w:rPr>
      <w:t>7</w:t>
    </w:r>
    <w:r>
      <w:rPr>
        <w:rStyle w:val="Numerstrony"/>
      </w:rPr>
      <w:fldChar w:fldCharType="end"/>
    </w:r>
  </w:p>
  <w:p w:rsidR="00F0021D" w:rsidRDefault="00F002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21D" w:rsidRDefault="00F0021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0021D" w:rsidRDefault="00F0021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5F6107A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B4B5BD6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467A00"/>
    <w:multiLevelType w:val="hybridMultilevel"/>
    <w:tmpl w:val="428C78B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251758"/>
    <w:multiLevelType w:val="hybridMultilevel"/>
    <w:tmpl w:val="88C0A716"/>
    <w:lvl w:ilvl="0" w:tplc="2FEE3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F83666"/>
    <w:multiLevelType w:val="hybridMultilevel"/>
    <w:tmpl w:val="6FD6F47C"/>
    <w:lvl w:ilvl="0" w:tplc="2FEE3DEE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B7070B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EF463A"/>
    <w:multiLevelType w:val="hybridMultilevel"/>
    <w:tmpl w:val="CDE43FA6"/>
    <w:lvl w:ilvl="0" w:tplc="2FEE3DEE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14631D"/>
    <w:multiLevelType w:val="hybridMultilevel"/>
    <w:tmpl w:val="2872048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5977783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FA54AE"/>
    <w:multiLevelType w:val="hybridMultilevel"/>
    <w:tmpl w:val="BBB463E2"/>
    <w:lvl w:ilvl="0" w:tplc="2FEE3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DA580D"/>
    <w:multiLevelType w:val="hybridMultilevel"/>
    <w:tmpl w:val="4E465118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435A87"/>
    <w:multiLevelType w:val="hybridMultilevel"/>
    <w:tmpl w:val="8B0244B6"/>
    <w:lvl w:ilvl="0" w:tplc="70DE6282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88C2C30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9695057"/>
    <w:multiLevelType w:val="hybridMultilevel"/>
    <w:tmpl w:val="031A6BA2"/>
    <w:lvl w:ilvl="0" w:tplc="8E307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 w:tplc="B24476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2A85777A"/>
    <w:multiLevelType w:val="hybridMultilevel"/>
    <w:tmpl w:val="A97807BA"/>
    <w:lvl w:ilvl="0" w:tplc="F3B62F4C">
      <w:start w:val="1"/>
      <w:numFmt w:val="bullet"/>
      <w:lvlText w:val=""/>
      <w:lvlJc w:val="left"/>
      <w:pPr>
        <w:tabs>
          <w:tab w:val="num" w:pos="0"/>
        </w:tabs>
        <w:ind w:left="113" w:hanging="113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AF3830"/>
    <w:multiLevelType w:val="hybridMultilevel"/>
    <w:tmpl w:val="B216AA9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74759F7"/>
    <w:multiLevelType w:val="hybridMultilevel"/>
    <w:tmpl w:val="35FEB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AD5412A"/>
    <w:multiLevelType w:val="hybridMultilevel"/>
    <w:tmpl w:val="2F0A0424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B8D4120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E893468"/>
    <w:multiLevelType w:val="hybridMultilevel"/>
    <w:tmpl w:val="4BC4353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EE43F0E"/>
    <w:multiLevelType w:val="hybridMultilevel"/>
    <w:tmpl w:val="568C94D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42843DB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A622BCB"/>
    <w:multiLevelType w:val="multilevel"/>
    <w:tmpl w:val="9C7A65D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E7E4C41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07F3EAF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08C284B"/>
    <w:multiLevelType w:val="hybridMultilevel"/>
    <w:tmpl w:val="20B66B12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B433729"/>
    <w:multiLevelType w:val="multilevel"/>
    <w:tmpl w:val="D63A2B1A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D4113D4"/>
    <w:multiLevelType w:val="hybridMultilevel"/>
    <w:tmpl w:val="CDCA547C"/>
    <w:lvl w:ilvl="0" w:tplc="FFFFFFFF">
      <w:start w:val="1"/>
      <w:numFmt w:val="bullet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E0971C9"/>
    <w:multiLevelType w:val="multilevel"/>
    <w:tmpl w:val="6EB0F69E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cs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2">
    <w:abstractNumId w:val="6"/>
  </w:num>
  <w:num w:numId="3">
    <w:abstractNumId w:val="4"/>
  </w:num>
  <w:num w:numId="4">
    <w:abstractNumId w:val="9"/>
  </w:num>
  <w:num w:numId="5">
    <w:abstractNumId w:val="16"/>
  </w:num>
  <w:num w:numId="6">
    <w:abstractNumId w:val="15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cs="Symbol" w:hint="default"/>
        </w:rPr>
      </w:lvl>
    </w:lvlOverride>
  </w:num>
  <w:num w:numId="9">
    <w:abstractNumId w:val="22"/>
  </w:num>
  <w:num w:numId="10">
    <w:abstractNumId w:val="14"/>
  </w:num>
  <w:num w:numId="11">
    <w:abstractNumId w:val="19"/>
  </w:num>
  <w:num w:numId="12">
    <w:abstractNumId w:val="18"/>
  </w:num>
  <w:num w:numId="13">
    <w:abstractNumId w:val="17"/>
  </w:num>
  <w:num w:numId="14">
    <w:abstractNumId w:val="8"/>
  </w:num>
  <w:num w:numId="15">
    <w:abstractNumId w:val="7"/>
  </w:num>
  <w:num w:numId="16">
    <w:abstractNumId w:val="25"/>
  </w:num>
  <w:num w:numId="17">
    <w:abstractNumId w:val="11"/>
  </w:num>
  <w:num w:numId="18">
    <w:abstractNumId w:val="12"/>
  </w:num>
  <w:num w:numId="19">
    <w:abstractNumId w:val="10"/>
  </w:num>
  <w:num w:numId="20">
    <w:abstractNumId w:val="24"/>
  </w:num>
  <w:num w:numId="21">
    <w:abstractNumId w:val="20"/>
  </w:num>
  <w:num w:numId="22">
    <w:abstractNumId w:val="5"/>
  </w:num>
  <w:num w:numId="23">
    <w:abstractNumId w:val="27"/>
  </w:num>
  <w:num w:numId="24">
    <w:abstractNumId w:val="23"/>
  </w:num>
  <w:num w:numId="25">
    <w:abstractNumId w:val="2"/>
  </w:num>
  <w:num w:numId="26">
    <w:abstractNumId w:val="26"/>
  </w:num>
  <w:num w:numId="27">
    <w:abstractNumId w:val="1"/>
  </w:num>
  <w:num w:numId="28">
    <w:abstractNumId w:val="21"/>
  </w:num>
  <w:num w:numId="29">
    <w:abstractNumId w:val="2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21D"/>
    <w:rsid w:val="00836EDE"/>
    <w:rsid w:val="00A22C7B"/>
    <w:rsid w:val="00F0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EC05BC-7141-4173-8156-DD06E8EF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Monotype Corsiva" w:hAnsi="Monotype Corsiva" w:cs="Monotype Corsiv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2"/>
      </w:numPr>
      <w:spacing w:before="240" w:after="240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99"/>
    <w:qFormat/>
    <w:pPr>
      <w:autoSpaceDE w:val="0"/>
      <w:autoSpaceDN w:val="0"/>
      <w:adjustRightInd w:val="0"/>
      <w:ind w:left="227" w:hanging="227"/>
      <w:jc w:val="center"/>
    </w:pPr>
    <w:rPr>
      <w:rFonts w:cs="Times New Roman"/>
      <w:b/>
      <w:bCs/>
      <w:i/>
      <w:iCs/>
    </w:rPr>
  </w:style>
  <w:style w:type="character" w:customStyle="1" w:styleId="TytuZnak">
    <w:name w:val="Tytuł Znak"/>
    <w:basedOn w:val="Domylnaczcionkaakapitu"/>
    <w:link w:val="Tytu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426"/>
      </w:tabs>
      <w:autoSpaceDE w:val="0"/>
      <w:autoSpaceDN w:val="0"/>
      <w:adjustRightInd w:val="0"/>
      <w:ind w:left="227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Times New Roman" w:hAnsi="Times New Roman" w:cs="Times New Roman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426"/>
      </w:tabs>
      <w:autoSpaceDE w:val="0"/>
      <w:autoSpaceDN w:val="0"/>
      <w:adjustRightInd w:val="0"/>
      <w:ind w:left="422" w:hanging="195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Pr>
      <w:rFonts w:ascii="Times New Roman" w:hAnsi="Times New Roman" w:cs="Times New Roman"/>
      <w:sz w:val="24"/>
      <w:szCs w:val="24"/>
      <w:lang w:eastAsia="en-US"/>
    </w:rPr>
  </w:style>
  <w:style w:type="paragraph" w:styleId="Legenda">
    <w:name w:val="caption"/>
    <w:basedOn w:val="Normalny"/>
    <w:next w:val="Normalny"/>
    <w:uiPriority w:val="99"/>
    <w:qFormat/>
    <w:pPr>
      <w:numPr>
        <w:ilvl w:val="12"/>
      </w:numPr>
      <w:spacing w:before="240" w:after="240"/>
    </w:pPr>
    <w:rPr>
      <w:rFonts w:cs="Times New Roman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numPr>
        <w:ilvl w:val="12"/>
      </w:numPr>
      <w:spacing w:before="240" w:after="240"/>
    </w:pPr>
    <w:rPr>
      <w:rFonts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hAnsi="Times New Roman" w:cs="Times New Roman"/>
      <w:sz w:val="24"/>
      <w:szCs w:val="24"/>
      <w:lang w:eastAsia="en-US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1">
    <w:name w:val="Stopka Znak1"/>
    <w:basedOn w:val="Domylnaczcionkaakapitu"/>
    <w:link w:val="Stopka"/>
    <w:uiPriority w:val="99"/>
    <w:rPr>
      <w:rFonts w:ascii="Times New Roman" w:hAnsi="Times New Roman" w:cs="Times New Roman"/>
      <w:sz w:val="24"/>
      <w:szCs w:val="24"/>
      <w:lang w:eastAsia="en-US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4194</Words>
  <Characters>25170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26</cp:revision>
  <cp:lastPrinted>2018-09-25T06:26:00Z</cp:lastPrinted>
  <dcterms:created xsi:type="dcterms:W3CDTF">2017-10-10T09:05:00Z</dcterms:created>
  <dcterms:modified xsi:type="dcterms:W3CDTF">2018-09-25T06:35:00Z</dcterms:modified>
</cp:coreProperties>
</file>